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1B7AF" w14:textId="4459757E" w:rsidR="00BB68C1" w:rsidRDefault="7871A47D" w:rsidP="185FBCB4">
      <w:pPr>
        <w:spacing w:line="259" w:lineRule="auto"/>
        <w:jc w:val="center"/>
        <w:rPr>
          <w:rFonts w:ascii="Arial Narrow" w:eastAsia="Arial Narrow" w:hAnsi="Arial Narrow" w:cs="Arial Narrow"/>
          <w:color w:val="000000" w:themeColor="text1"/>
          <w:sz w:val="32"/>
          <w:szCs w:val="32"/>
        </w:rPr>
      </w:pPr>
      <w:r w:rsidRPr="185FBCB4">
        <w:rPr>
          <w:rFonts w:ascii="Arial Narrow" w:eastAsia="Arial Narrow" w:hAnsi="Arial Narrow" w:cs="Arial Narrow"/>
          <w:b/>
          <w:bCs/>
          <w:color w:val="000000" w:themeColor="text1"/>
          <w:sz w:val="32"/>
          <w:szCs w:val="32"/>
          <w:lang w:val="en-CA"/>
        </w:rPr>
        <w:t>Action Letter for Affiliates, Members, Partners</w:t>
      </w:r>
    </w:p>
    <w:p w14:paraId="23E6327C" w14:textId="77777777" w:rsidR="00D02923" w:rsidRDefault="00D02923" w:rsidP="00A24180">
      <w:pPr>
        <w:spacing w:before="120" w:after="0" w:line="320" w:lineRule="exact"/>
        <w:rPr>
          <w:rFonts w:ascii="Segoe UI" w:eastAsia="Segoe UI" w:hAnsi="Segoe UI" w:cs="Segoe UI"/>
          <w:color w:val="000000" w:themeColor="text1"/>
        </w:rPr>
      </w:pPr>
    </w:p>
    <w:p w14:paraId="47A95041" w14:textId="428C8564" w:rsidR="00BB68C1" w:rsidRDefault="7871A47D" w:rsidP="00A24180">
      <w:pPr>
        <w:spacing w:before="120" w:after="0" w:line="320" w:lineRule="exact"/>
        <w:rPr>
          <w:rFonts w:ascii="Segoe UI" w:eastAsia="Segoe UI" w:hAnsi="Segoe UI" w:cs="Segoe UI"/>
          <w:color w:val="000000" w:themeColor="text1"/>
        </w:rPr>
      </w:pPr>
      <w:r w:rsidRPr="185FBCB4">
        <w:rPr>
          <w:rFonts w:ascii="Segoe UI" w:eastAsia="Segoe UI" w:hAnsi="Segoe UI" w:cs="Segoe UI"/>
          <w:color w:val="000000" w:themeColor="text1"/>
        </w:rPr>
        <w:t>Transport Canada</w:t>
      </w:r>
    </w:p>
    <w:p w14:paraId="268A344A" w14:textId="419926D4" w:rsidR="00BB68C1" w:rsidRDefault="7871A47D" w:rsidP="00A24180">
      <w:pPr>
        <w:spacing w:before="120" w:after="0" w:line="320" w:lineRule="exact"/>
        <w:contextualSpacing/>
        <w:rPr>
          <w:rFonts w:ascii="Segoe UI" w:eastAsia="Segoe UI" w:hAnsi="Segoe UI" w:cs="Segoe UI"/>
          <w:color w:val="000000" w:themeColor="text1"/>
        </w:rPr>
      </w:pPr>
      <w:r w:rsidRPr="185FBCB4">
        <w:rPr>
          <w:rFonts w:ascii="Segoe UI" w:eastAsia="Segoe UI" w:hAnsi="Segoe UI" w:cs="Segoe UI"/>
          <w:color w:val="000000" w:themeColor="text1"/>
        </w:rPr>
        <w:t>11</w:t>
      </w:r>
      <w:r w:rsidRPr="185FBCB4">
        <w:rPr>
          <w:rFonts w:ascii="Segoe UI" w:eastAsia="Segoe UI" w:hAnsi="Segoe UI" w:cs="Segoe UI"/>
          <w:color w:val="000000" w:themeColor="text1"/>
          <w:vertAlign w:val="superscript"/>
        </w:rPr>
        <w:t>th</w:t>
      </w:r>
      <w:r w:rsidRPr="185FBCB4">
        <w:rPr>
          <w:rFonts w:ascii="Segoe UI" w:eastAsia="Segoe UI" w:hAnsi="Segoe UI" w:cs="Segoe UI"/>
          <w:color w:val="000000" w:themeColor="text1"/>
        </w:rPr>
        <w:t xml:space="preserve"> Floor, AMSR</w:t>
      </w:r>
    </w:p>
    <w:p w14:paraId="12E73420" w14:textId="60DED056" w:rsidR="00BB68C1" w:rsidRDefault="7871A47D" w:rsidP="00A24180">
      <w:pPr>
        <w:spacing w:before="120" w:after="0" w:line="320" w:lineRule="exact"/>
        <w:contextualSpacing/>
        <w:rPr>
          <w:rFonts w:ascii="Segoe UI" w:eastAsia="Segoe UI" w:hAnsi="Segoe UI" w:cs="Segoe UI"/>
          <w:color w:val="000000" w:themeColor="text1"/>
        </w:rPr>
      </w:pPr>
      <w:r w:rsidRPr="185FBCB4">
        <w:rPr>
          <w:rFonts w:ascii="Segoe UI" w:eastAsia="Segoe UI" w:hAnsi="Segoe UI" w:cs="Segoe UI"/>
          <w:color w:val="000000" w:themeColor="text1"/>
        </w:rPr>
        <w:t>Place de Ville, Tower C</w:t>
      </w:r>
    </w:p>
    <w:p w14:paraId="7C62831B" w14:textId="3FE063B0" w:rsidR="00BB68C1" w:rsidRDefault="7871A47D" w:rsidP="00A24180">
      <w:pPr>
        <w:spacing w:before="120" w:after="0" w:line="320" w:lineRule="exact"/>
        <w:contextualSpacing/>
        <w:rPr>
          <w:rFonts w:ascii="Segoe UI" w:eastAsia="Segoe UI" w:hAnsi="Segoe UI" w:cs="Segoe UI"/>
          <w:color w:val="000000" w:themeColor="text1"/>
        </w:rPr>
      </w:pPr>
      <w:r w:rsidRPr="185FBCB4">
        <w:rPr>
          <w:rFonts w:ascii="Segoe UI" w:eastAsia="Segoe UI" w:hAnsi="Segoe UI" w:cs="Segoe UI"/>
          <w:color w:val="000000" w:themeColor="text1"/>
        </w:rPr>
        <w:t>330 Sparks Street</w:t>
      </w:r>
    </w:p>
    <w:p w14:paraId="178F22F8" w14:textId="6D9AB0E5" w:rsidR="00BB68C1" w:rsidRDefault="7871A47D" w:rsidP="00A24180">
      <w:pPr>
        <w:spacing w:before="120" w:after="0" w:line="320" w:lineRule="exact"/>
        <w:contextualSpacing/>
        <w:rPr>
          <w:rFonts w:ascii="Segoe UI" w:eastAsia="Segoe UI" w:hAnsi="Segoe UI" w:cs="Segoe UI"/>
          <w:color w:val="000000" w:themeColor="text1"/>
        </w:rPr>
      </w:pPr>
      <w:r w:rsidRPr="185FBCB4">
        <w:rPr>
          <w:rFonts w:ascii="Segoe UI" w:eastAsia="Segoe UI" w:hAnsi="Segoe UI" w:cs="Segoe UI"/>
          <w:color w:val="000000" w:themeColor="text1"/>
        </w:rPr>
        <w:t>Ottawa, Ontario K1A 0N5</w:t>
      </w:r>
    </w:p>
    <w:p w14:paraId="22A2C4E9" w14:textId="27F37F6E" w:rsidR="00BB68C1" w:rsidRDefault="7871A47D" w:rsidP="00A24180">
      <w:pPr>
        <w:spacing w:before="120" w:after="0" w:line="320" w:lineRule="exact"/>
        <w:contextualSpacing/>
        <w:rPr>
          <w:rFonts w:ascii="Segoe UI" w:eastAsia="Segoe UI" w:hAnsi="Segoe UI" w:cs="Segoe UI"/>
          <w:color w:val="000000" w:themeColor="text1"/>
        </w:rPr>
      </w:pPr>
      <w:r w:rsidRPr="185FBCB4">
        <w:rPr>
          <w:rFonts w:ascii="Segoe UI" w:eastAsia="Segoe UI" w:hAnsi="Segoe UI" w:cs="Segoe UI"/>
          <w:color w:val="000000" w:themeColor="text1"/>
        </w:rPr>
        <w:t xml:space="preserve">Email: </w:t>
      </w:r>
      <w:hyperlink r:id="rId8">
        <w:r w:rsidRPr="185FBCB4">
          <w:rPr>
            <w:rStyle w:val="Hyperlink"/>
            <w:rFonts w:ascii="Segoe UI" w:eastAsia="Segoe UI" w:hAnsi="Segoe UI" w:cs="Segoe UI"/>
          </w:rPr>
          <w:t>MSSRegulations-ReglementsSSM@tc.gc.ca</w:t>
        </w:r>
      </w:hyperlink>
    </w:p>
    <w:p w14:paraId="5F9B4798" w14:textId="77777777" w:rsidR="00A97AEA" w:rsidRDefault="00A97AEA" w:rsidP="00A97AEA">
      <w:pPr>
        <w:shd w:val="clear" w:color="auto" w:fill="FFFFFF"/>
        <w:spacing w:line="240" w:lineRule="auto"/>
        <w:rPr>
          <w:rFonts w:ascii="Segoe UI" w:eastAsia="Times New Roman" w:hAnsi="Segoe UI" w:cs="Segoe UI"/>
          <w:color w:val="1F1F1F"/>
          <w:lang w:val="en-CA" w:eastAsia="en-US"/>
        </w:rPr>
      </w:pPr>
    </w:p>
    <w:p w14:paraId="2DA5DA27" w14:textId="77777777" w:rsidR="007E786A" w:rsidRDefault="007E786A" w:rsidP="007E786A">
      <w:pPr>
        <w:rPr>
          <w:rFonts w:eastAsia="Times New Roman"/>
        </w:rPr>
      </w:pPr>
      <w:r>
        <w:rPr>
          <w:rStyle w:val="s13"/>
          <w:rFonts w:ascii="Segoe UI" w:eastAsia="Times New Roman" w:hAnsi="Segoe UI" w:cs="Segoe UI"/>
          <w:color w:val="1F1F1F"/>
        </w:rPr>
        <w:t>Minister</w:t>
      </w:r>
      <w:r>
        <w:rPr>
          <w:rStyle w:val="apple-converted-space"/>
          <w:rFonts w:ascii="Segoe UI" w:eastAsia="Times New Roman" w:hAnsi="Segoe UI" w:cs="Segoe UI"/>
          <w:color w:val="1F1F1F"/>
        </w:rPr>
        <w:t> of Transport Anita </w:t>
      </w:r>
      <w:proofErr w:type="spellStart"/>
      <w:r>
        <w:rPr>
          <w:rStyle w:val="s13"/>
          <w:rFonts w:ascii="Segoe UI" w:eastAsia="Times New Roman" w:hAnsi="Segoe UI" w:cs="Segoe UI"/>
          <w:color w:val="1F1F1F"/>
        </w:rPr>
        <w:t>Anand</w:t>
      </w:r>
      <w:proofErr w:type="spellEnd"/>
      <w:r>
        <w:rPr>
          <w:rFonts w:ascii="Segoe UI" w:eastAsia="Times New Roman" w:hAnsi="Segoe UI" w:cs="Segoe UI"/>
          <w:color w:val="1F1F1F"/>
          <w:lang w:val="en-CA" w:eastAsia="en-US"/>
        </w:rPr>
        <w:t>,</w:t>
      </w:r>
    </w:p>
    <w:p w14:paraId="7CE55F60" w14:textId="1931BAAD" w:rsidR="00BB68C1" w:rsidRDefault="7871A47D" w:rsidP="00A97AEA">
      <w:pPr>
        <w:spacing w:before="160" w:after="0" w:line="320" w:lineRule="exact"/>
        <w:rPr>
          <w:rFonts w:ascii="Segoe UI" w:eastAsia="Segoe UI" w:hAnsi="Segoe UI" w:cs="Segoe UI"/>
          <w:color w:val="000000" w:themeColor="text1"/>
        </w:rPr>
      </w:pPr>
      <w:r w:rsidRPr="185FBCB4">
        <w:rPr>
          <w:rFonts w:ascii="Segoe UI" w:eastAsia="Segoe UI" w:hAnsi="Segoe UI" w:cs="Segoe UI"/>
          <w:color w:val="000000" w:themeColor="text1"/>
        </w:rPr>
        <w:t>In Canada, approximately 100 people die while boating each year. More than 80% of those who die in recreational boating incidents are not wearing a PFD or lifejacket. PFDs/lifejackets, when worn properly, save lives.</w:t>
      </w:r>
    </w:p>
    <w:p w14:paraId="7331B61D" w14:textId="0AF49942" w:rsidR="00BB68C1" w:rsidRDefault="7871A47D" w:rsidP="00A24180">
      <w:pPr>
        <w:spacing w:before="120" w:after="0" w:line="320" w:lineRule="exact"/>
        <w:rPr>
          <w:rFonts w:ascii="Segoe UI" w:eastAsia="Segoe UI" w:hAnsi="Segoe UI" w:cs="Segoe UI"/>
          <w:color w:val="000000" w:themeColor="text1"/>
        </w:rPr>
      </w:pPr>
      <w:r w:rsidRPr="185FBCB4">
        <w:rPr>
          <w:rFonts w:ascii="Segoe UI" w:eastAsia="Segoe UI" w:hAnsi="Segoe UI" w:cs="Segoe UI"/>
          <w:color w:val="000000" w:themeColor="text1"/>
        </w:rPr>
        <w:t xml:space="preserve">The Drowning Prevention Research Centre Canada’s (DPRC) report on </w:t>
      </w:r>
      <w:r w:rsidRPr="185FBCB4">
        <w:rPr>
          <w:rFonts w:ascii="Segoe UI" w:eastAsia="Segoe UI" w:hAnsi="Segoe UI" w:cs="Segoe UI"/>
          <w:i/>
          <w:iCs/>
          <w:color w:val="000000" w:themeColor="text1"/>
        </w:rPr>
        <w:t>Recreational Boating-Related Fatalities in Canada, 2008–2017</w:t>
      </w:r>
      <w:r w:rsidRPr="185FBCB4">
        <w:rPr>
          <w:rFonts w:ascii="Segoe UI" w:eastAsia="Segoe UI" w:hAnsi="Segoe UI" w:cs="Segoe UI"/>
          <w:color w:val="000000" w:themeColor="text1"/>
        </w:rPr>
        <w:t xml:space="preserve"> states that 51% of fatal recreational boating incidents involved powerboats. The next most common watercrafts involved in fatal incidents were canoes (23%). The report tells us that both motorized and human-powered vessels are at equal risk of being involved in fatal recreational boating-related incidents.  </w:t>
      </w:r>
    </w:p>
    <w:p w14:paraId="523EC9F0" w14:textId="5412A67C" w:rsidR="00BB68C1" w:rsidRDefault="7871A47D" w:rsidP="00A24180">
      <w:pPr>
        <w:spacing w:before="120" w:after="0" w:line="320" w:lineRule="exact"/>
        <w:rPr>
          <w:rFonts w:ascii="Segoe UI" w:eastAsia="Segoe UI" w:hAnsi="Segoe UI" w:cs="Segoe UI"/>
          <w:color w:val="000000" w:themeColor="text1"/>
        </w:rPr>
      </w:pPr>
      <w:r w:rsidRPr="185FBCB4">
        <w:rPr>
          <w:rFonts w:ascii="Segoe UI" w:eastAsia="Segoe UI" w:hAnsi="Segoe UI" w:cs="Segoe UI"/>
          <w:color w:val="000000" w:themeColor="text1"/>
        </w:rPr>
        <w:t xml:space="preserve">Vessel size also plays a role in determining risk. Of the recreational boating-related incidents involving powerboats, 68% involved small vessels (5.5 </w:t>
      </w:r>
      <w:proofErr w:type="spellStart"/>
      <w:r w:rsidRPr="185FBCB4">
        <w:rPr>
          <w:rFonts w:ascii="Segoe UI" w:eastAsia="Segoe UI" w:hAnsi="Segoe UI" w:cs="Segoe UI"/>
          <w:color w:val="000000" w:themeColor="text1"/>
        </w:rPr>
        <w:t>metres</w:t>
      </w:r>
      <w:proofErr w:type="spellEnd"/>
      <w:r w:rsidRPr="185FBCB4">
        <w:rPr>
          <w:rFonts w:ascii="Segoe UI" w:eastAsia="Segoe UI" w:hAnsi="Segoe UI" w:cs="Segoe UI"/>
          <w:color w:val="000000" w:themeColor="text1"/>
        </w:rPr>
        <w:t xml:space="preserve"> or less) and 23% involved large vessels (longer than 5.5 </w:t>
      </w:r>
      <w:proofErr w:type="spellStart"/>
      <w:r w:rsidRPr="185FBCB4">
        <w:rPr>
          <w:rFonts w:ascii="Segoe UI" w:eastAsia="Segoe UI" w:hAnsi="Segoe UI" w:cs="Segoe UI"/>
          <w:color w:val="000000" w:themeColor="text1"/>
        </w:rPr>
        <w:t>metres</w:t>
      </w:r>
      <w:proofErr w:type="spellEnd"/>
      <w:r w:rsidRPr="185FBCB4">
        <w:rPr>
          <w:rFonts w:ascii="Segoe UI" w:eastAsia="Segoe UI" w:hAnsi="Segoe UI" w:cs="Segoe UI"/>
          <w:color w:val="000000" w:themeColor="text1"/>
        </w:rPr>
        <w:t>). According to the background information provided by Transport Canada, wear rates for lifejackets</w:t>
      </w:r>
      <w:r w:rsidR="008F66E1">
        <w:rPr>
          <w:rFonts w:ascii="Segoe UI" w:eastAsia="Segoe UI" w:hAnsi="Segoe UI" w:cs="Segoe UI"/>
          <w:color w:val="000000" w:themeColor="text1"/>
        </w:rPr>
        <w:t>/PFDS</w:t>
      </w:r>
      <w:r w:rsidRPr="185FBCB4">
        <w:rPr>
          <w:rFonts w:ascii="Segoe UI" w:eastAsia="Segoe UI" w:hAnsi="Segoe UI" w:cs="Segoe UI"/>
          <w:color w:val="000000" w:themeColor="text1"/>
        </w:rPr>
        <w:t xml:space="preserve"> were lower on</w:t>
      </w:r>
      <w:r w:rsidR="00523A4C">
        <w:rPr>
          <w:rFonts w:ascii="Segoe UI" w:eastAsia="Segoe UI" w:hAnsi="Segoe UI" w:cs="Segoe UI"/>
          <w:color w:val="000000" w:themeColor="text1"/>
        </w:rPr>
        <w:t xml:space="preserve"> </w:t>
      </w:r>
      <w:r w:rsidRPr="185FBCB4">
        <w:rPr>
          <w:rFonts w:ascii="Segoe UI" w:eastAsia="Segoe UI" w:hAnsi="Segoe UI" w:cs="Segoe UI"/>
          <w:color w:val="000000" w:themeColor="text1"/>
        </w:rPr>
        <w:t xml:space="preserve">board larger vessels compared to smaller vessels. </w:t>
      </w:r>
    </w:p>
    <w:p w14:paraId="30F65FCF" w14:textId="503173E6" w:rsidR="00BB68C1" w:rsidRDefault="7871A47D" w:rsidP="00A24180">
      <w:pPr>
        <w:spacing w:before="120" w:after="0" w:line="320" w:lineRule="exact"/>
        <w:rPr>
          <w:rFonts w:ascii="Segoe UI" w:eastAsia="Segoe UI" w:hAnsi="Segoe UI" w:cs="Segoe UI"/>
          <w:color w:val="000000" w:themeColor="text1"/>
        </w:rPr>
      </w:pPr>
      <w:r w:rsidRPr="185FBCB4">
        <w:rPr>
          <w:rFonts w:ascii="Segoe UI" w:eastAsia="Segoe UI" w:hAnsi="Segoe UI" w:cs="Segoe UI"/>
          <w:color w:val="000000" w:themeColor="text1"/>
        </w:rPr>
        <w:t>Young people (under 18 years old) are nearly twice as likely as adults to wear a lifejacket</w:t>
      </w:r>
      <w:r w:rsidR="00F53B80">
        <w:rPr>
          <w:rFonts w:ascii="Segoe UI" w:eastAsia="Segoe UI" w:hAnsi="Segoe UI" w:cs="Segoe UI"/>
          <w:color w:val="000000" w:themeColor="text1"/>
        </w:rPr>
        <w:t>/PFD</w:t>
      </w:r>
      <w:r w:rsidRPr="185FBCB4">
        <w:rPr>
          <w:rFonts w:ascii="Segoe UI" w:eastAsia="Segoe UI" w:hAnsi="Segoe UI" w:cs="Segoe UI"/>
          <w:color w:val="000000" w:themeColor="text1"/>
        </w:rPr>
        <w:t xml:space="preserve"> while participating in recreational boating activities. DPRC's report states that death rates in recreational boating incidents are lowest among those under 15 years of age and highest among adults 20 years and older. </w:t>
      </w:r>
    </w:p>
    <w:p w14:paraId="04E3377F" w14:textId="27D4D001" w:rsidR="00D82C1C" w:rsidRPr="00D82C1C" w:rsidRDefault="7871A47D" w:rsidP="00A24180">
      <w:pPr>
        <w:spacing w:before="120" w:after="0" w:line="320" w:lineRule="exact"/>
        <w:rPr>
          <w:rStyle w:val="normaltextrun"/>
          <w:rFonts w:ascii="Segoe UI" w:eastAsia="Segoe UI" w:hAnsi="Segoe UI" w:cs="Segoe UI"/>
          <w:b/>
          <w:bCs/>
          <w:color w:val="000000" w:themeColor="text1"/>
          <w:sz w:val="24"/>
          <w:szCs w:val="24"/>
        </w:rPr>
      </w:pPr>
      <w:r w:rsidRPr="185FBCB4">
        <w:rPr>
          <w:rFonts w:ascii="Segoe UI" w:eastAsia="Segoe UI" w:hAnsi="Segoe UI" w:cs="Segoe UI"/>
          <w:color w:val="000000" w:themeColor="text1"/>
        </w:rPr>
        <w:t xml:space="preserve">I ask that the </w:t>
      </w:r>
      <w:r w:rsidRPr="185FBCB4">
        <w:rPr>
          <w:rFonts w:ascii="Segoe UI" w:eastAsia="Segoe UI" w:hAnsi="Segoe UI" w:cs="Segoe UI"/>
          <w:i/>
          <w:iCs/>
          <w:color w:val="000000" w:themeColor="text1"/>
        </w:rPr>
        <w:t>Small Vessel Regulations</w:t>
      </w:r>
      <w:r w:rsidRPr="185FBCB4">
        <w:rPr>
          <w:rFonts w:ascii="Segoe UI" w:eastAsia="Segoe UI" w:hAnsi="Segoe UI" w:cs="Segoe UI"/>
          <w:color w:val="000000" w:themeColor="text1"/>
        </w:rPr>
        <w:t xml:space="preserve"> be amended to </w:t>
      </w:r>
      <w:r w:rsidRPr="00F53B80">
        <w:rPr>
          <w:rFonts w:ascii="Segoe UI" w:eastAsia="Segoe UI" w:hAnsi="Segoe UI" w:cs="Segoe UI"/>
          <w:bCs/>
          <w:color w:val="000000" w:themeColor="text1"/>
        </w:rPr>
        <w:t>make</w:t>
      </w:r>
      <w:r w:rsidRPr="185FBCB4">
        <w:rPr>
          <w:rFonts w:ascii="Segoe UI" w:eastAsia="Segoe UI" w:hAnsi="Segoe UI" w:cs="Segoe UI"/>
          <w:b/>
          <w:bCs/>
          <w:color w:val="000000" w:themeColor="text1"/>
        </w:rPr>
        <w:t xml:space="preserve"> lifejacket/PFD wear</w:t>
      </w:r>
      <w:r w:rsidRPr="185FBCB4">
        <w:rPr>
          <w:rFonts w:ascii="Segoe UI" w:eastAsia="Segoe UI" w:hAnsi="Segoe UI" w:cs="Segoe UI"/>
          <w:color w:val="000000" w:themeColor="text1"/>
        </w:rPr>
        <w:t xml:space="preserve"> </w:t>
      </w:r>
      <w:r w:rsidRPr="185FBCB4">
        <w:rPr>
          <w:rFonts w:ascii="Segoe UI" w:eastAsia="Segoe UI" w:hAnsi="Segoe UI" w:cs="Segoe UI"/>
          <w:b/>
          <w:bCs/>
          <w:color w:val="000000" w:themeColor="text1"/>
        </w:rPr>
        <w:t xml:space="preserve">mandatory for all ages, in all recreational vessel types 6 </w:t>
      </w:r>
      <w:proofErr w:type="spellStart"/>
      <w:r w:rsidRPr="185FBCB4">
        <w:rPr>
          <w:rFonts w:ascii="Segoe UI" w:eastAsia="Segoe UI" w:hAnsi="Segoe UI" w:cs="Segoe UI"/>
          <w:b/>
          <w:bCs/>
          <w:color w:val="000000" w:themeColor="text1"/>
        </w:rPr>
        <w:t>metres</w:t>
      </w:r>
      <w:proofErr w:type="spellEnd"/>
      <w:r w:rsidRPr="185FBCB4">
        <w:rPr>
          <w:rFonts w:ascii="Segoe UI" w:eastAsia="Segoe UI" w:hAnsi="Segoe UI" w:cs="Segoe UI"/>
          <w:b/>
          <w:bCs/>
          <w:color w:val="000000" w:themeColor="text1"/>
        </w:rPr>
        <w:t xml:space="preserve"> or less in length.</w:t>
      </w:r>
    </w:p>
    <w:p w14:paraId="7F195AA4" w14:textId="6D470B99" w:rsidR="00BB68C1" w:rsidRDefault="7871A47D" w:rsidP="00050019">
      <w:pPr>
        <w:spacing w:before="240" w:after="0" w:line="320" w:lineRule="exact"/>
        <w:rPr>
          <w:rFonts w:ascii="Segoe UI" w:eastAsia="Segoe UI" w:hAnsi="Segoe UI" w:cs="Segoe UI"/>
          <w:color w:val="000000" w:themeColor="text1"/>
        </w:rPr>
      </w:pPr>
      <w:r w:rsidRPr="185FBCB4">
        <w:rPr>
          <w:rFonts w:ascii="Segoe UI" w:eastAsia="Segoe UI" w:hAnsi="Segoe UI" w:cs="Segoe UI"/>
          <w:color w:val="000000" w:themeColor="text1"/>
        </w:rPr>
        <w:t>Sincerely,</w:t>
      </w:r>
    </w:p>
    <w:p w14:paraId="2C078E63" w14:textId="40C22F4E" w:rsidR="00BB68C1" w:rsidRDefault="7871A47D" w:rsidP="00297DF1">
      <w:pPr>
        <w:spacing w:before="600" w:after="0" w:line="320" w:lineRule="exact"/>
        <w:rPr>
          <w:rFonts w:ascii="Segoe UI" w:eastAsia="Segoe UI" w:hAnsi="Segoe UI" w:cs="Segoe UI"/>
          <w:color w:val="000000" w:themeColor="text1"/>
        </w:rPr>
      </w:pPr>
      <w:r w:rsidRPr="185FBCB4">
        <w:rPr>
          <w:rFonts w:ascii="Segoe UI" w:eastAsia="Segoe UI" w:hAnsi="Segoe UI" w:cs="Segoe UI"/>
          <w:color w:val="000000" w:themeColor="text1"/>
        </w:rPr>
        <w:t>(Full name, Email address, Postal code)</w:t>
      </w:r>
    </w:p>
    <w:p w14:paraId="03E9476D" w14:textId="6E7E1B10" w:rsidR="01A3592F" w:rsidRPr="002868FF" w:rsidRDefault="185FBCB4" w:rsidP="00A97AEA">
      <w:pPr>
        <w:spacing w:before="120" w:after="0" w:line="320" w:lineRule="exact"/>
        <w:jc w:val="center"/>
        <w:rPr>
          <w:rFonts w:ascii="Segoe UI" w:eastAsia="Segoe UI" w:hAnsi="Segoe UI" w:cs="Segoe UI"/>
          <w:sz w:val="56"/>
          <w:szCs w:val="56"/>
        </w:rPr>
      </w:pPr>
      <w:r>
        <w:br w:type="page"/>
      </w:r>
      <w:r w:rsidR="01A3592F" w:rsidRPr="002868FF">
        <w:rPr>
          <w:rStyle w:val="Heading1Char"/>
          <w:rFonts w:ascii="Segoe UI" w:eastAsia="Segoe UI" w:hAnsi="Segoe UI" w:cs="Segoe UI"/>
          <w:color w:val="auto"/>
        </w:rPr>
        <w:lastRenderedPageBreak/>
        <w:t>Quick Facts</w:t>
      </w:r>
      <w:bookmarkStart w:id="0" w:name="_GoBack"/>
      <w:bookmarkEnd w:id="0"/>
    </w:p>
    <w:p w14:paraId="171E86AB" w14:textId="70F11F49" w:rsidR="01A3592F" w:rsidRPr="002868FF" w:rsidRDefault="01A3592F" w:rsidP="185FBCB4">
      <w:pPr>
        <w:pStyle w:val="Subtitle"/>
        <w:jc w:val="center"/>
        <w:rPr>
          <w:rFonts w:ascii="Segoe UI" w:eastAsia="Segoe UI" w:hAnsi="Segoe UI" w:cs="Segoe UI"/>
          <w:color w:val="auto"/>
        </w:rPr>
      </w:pPr>
      <w:r w:rsidRPr="002868FF">
        <w:rPr>
          <w:rFonts w:ascii="Segoe UI" w:eastAsia="Segoe UI" w:hAnsi="Segoe UI" w:cs="Segoe UI"/>
          <w:color w:val="auto"/>
        </w:rPr>
        <w:t xml:space="preserve">Recreational Boating </w:t>
      </w:r>
    </w:p>
    <w:p w14:paraId="502FD3C8" w14:textId="4AC07514" w:rsidR="01A3592F" w:rsidRPr="002868FF" w:rsidRDefault="01A3592F" w:rsidP="002868FF">
      <w:pPr>
        <w:pStyle w:val="ListParagraph"/>
        <w:numPr>
          <w:ilvl w:val="0"/>
          <w:numId w:val="11"/>
        </w:numPr>
        <w:spacing w:before="120" w:after="0" w:line="320" w:lineRule="exact"/>
        <w:contextualSpacing w:val="0"/>
        <w:rPr>
          <w:rFonts w:ascii="Segoe UI" w:eastAsia="Verdana" w:hAnsi="Segoe UI" w:cs="Segoe UI"/>
          <w:color w:val="000000" w:themeColor="text1"/>
        </w:rPr>
      </w:pPr>
      <w:r w:rsidRPr="002868FF">
        <w:rPr>
          <w:rFonts w:ascii="Segoe UI" w:eastAsia="Verdana" w:hAnsi="Segoe UI" w:cs="Segoe UI"/>
          <w:color w:val="000000" w:themeColor="text1"/>
        </w:rPr>
        <w:t>Recreational boating-related fatalities occur mostly among adults (</w:t>
      </w:r>
      <w:hyperlink r:id="rId9">
        <w:r w:rsidRPr="002868FF">
          <w:rPr>
            <w:rStyle w:val="Hyperlink"/>
            <w:rFonts w:ascii="Segoe UI" w:eastAsia="Verdana" w:hAnsi="Segoe UI" w:cs="Segoe UI"/>
            <w:i/>
            <w:iCs/>
          </w:rPr>
          <w:t>Recreational Boating-Related Fatalities</w:t>
        </w:r>
      </w:hyperlink>
      <w:r w:rsidRPr="002868FF">
        <w:rPr>
          <w:rStyle w:val="Hyperlink"/>
          <w:rFonts w:ascii="Segoe UI" w:eastAsia="Verdana" w:hAnsi="Segoe UI" w:cs="Segoe UI"/>
          <w:i/>
          <w:iCs/>
        </w:rPr>
        <w:t xml:space="preserve"> in Canada, 2008–2017</w:t>
      </w:r>
      <w:r w:rsidRPr="002868FF">
        <w:rPr>
          <w:rFonts w:ascii="Segoe UI" w:eastAsia="Verdana" w:hAnsi="Segoe UI" w:cs="Segoe UI"/>
          <w:color w:val="000000" w:themeColor="text1"/>
        </w:rPr>
        <w:t xml:space="preserve">). </w:t>
      </w:r>
    </w:p>
    <w:p w14:paraId="4B592C04" w14:textId="0D9FD2DB" w:rsidR="01A3592F" w:rsidRPr="002868FF" w:rsidRDefault="01A3592F" w:rsidP="002868FF">
      <w:pPr>
        <w:pStyle w:val="ListParagraph"/>
        <w:numPr>
          <w:ilvl w:val="0"/>
          <w:numId w:val="11"/>
        </w:numPr>
        <w:spacing w:before="120" w:after="0" w:line="320" w:lineRule="exact"/>
        <w:contextualSpacing w:val="0"/>
        <w:rPr>
          <w:rFonts w:ascii="Segoe UI" w:eastAsia="Verdana" w:hAnsi="Segoe UI" w:cs="Segoe UI"/>
          <w:color w:val="000000" w:themeColor="text1"/>
        </w:rPr>
      </w:pPr>
      <w:r w:rsidRPr="002868FF">
        <w:rPr>
          <w:rFonts w:ascii="Segoe UI" w:eastAsia="Verdana" w:hAnsi="Segoe UI" w:cs="Segoe UI"/>
          <w:color w:val="000000" w:themeColor="text1"/>
        </w:rPr>
        <w:t>91% of recreational boating-related fatalities between 2008 and 2017 were males (</w:t>
      </w:r>
      <w:hyperlink r:id="rId10">
        <w:r w:rsidRPr="002868FF">
          <w:rPr>
            <w:rStyle w:val="Hyperlink"/>
            <w:rFonts w:ascii="Segoe UI" w:eastAsia="Verdana" w:hAnsi="Segoe UI" w:cs="Segoe UI"/>
            <w:i/>
            <w:iCs/>
          </w:rPr>
          <w:t>Recreational Boating-Related Fatalities</w:t>
        </w:r>
      </w:hyperlink>
      <w:r w:rsidRPr="002868FF">
        <w:rPr>
          <w:rStyle w:val="Hyperlink"/>
          <w:rFonts w:ascii="Segoe UI" w:eastAsia="Verdana" w:hAnsi="Segoe UI" w:cs="Segoe UI"/>
          <w:i/>
          <w:iCs/>
        </w:rPr>
        <w:t xml:space="preserve"> in Canada, 2008–2017</w:t>
      </w:r>
      <w:r w:rsidRPr="002868FF">
        <w:rPr>
          <w:rFonts w:ascii="Segoe UI" w:eastAsia="Verdana" w:hAnsi="Segoe UI" w:cs="Segoe UI"/>
          <w:color w:val="000000" w:themeColor="text1"/>
        </w:rPr>
        <w:t xml:space="preserve">). </w:t>
      </w:r>
    </w:p>
    <w:p w14:paraId="7F919340" w14:textId="30AD6FD4" w:rsidR="01A3592F" w:rsidRPr="002868FF" w:rsidRDefault="01A3592F" w:rsidP="002868FF">
      <w:pPr>
        <w:pStyle w:val="ListParagraph"/>
        <w:numPr>
          <w:ilvl w:val="0"/>
          <w:numId w:val="11"/>
        </w:numPr>
        <w:spacing w:before="120" w:after="0" w:line="320" w:lineRule="exact"/>
        <w:contextualSpacing w:val="0"/>
        <w:rPr>
          <w:rFonts w:ascii="Segoe UI" w:eastAsia="Verdana" w:hAnsi="Segoe UI" w:cs="Segoe UI"/>
          <w:color w:val="000000" w:themeColor="text1"/>
        </w:rPr>
      </w:pPr>
      <w:r w:rsidRPr="002868FF">
        <w:rPr>
          <w:rFonts w:ascii="Segoe UI" w:eastAsia="Verdana" w:hAnsi="Segoe UI" w:cs="Segoe UI"/>
          <w:color w:val="000000" w:themeColor="text1"/>
        </w:rPr>
        <w:t>81% of recreational boating-related fatalities between 2008 and 2017 took place between the months of May through September (</w:t>
      </w:r>
      <w:hyperlink r:id="rId11">
        <w:r w:rsidRPr="002868FF">
          <w:rPr>
            <w:rStyle w:val="Hyperlink"/>
            <w:rFonts w:ascii="Segoe UI" w:eastAsia="Verdana" w:hAnsi="Segoe UI" w:cs="Segoe UI"/>
            <w:i/>
            <w:iCs/>
          </w:rPr>
          <w:t>Recreational Boating-Related Fatalities</w:t>
        </w:r>
      </w:hyperlink>
      <w:r w:rsidRPr="002868FF">
        <w:rPr>
          <w:rStyle w:val="Hyperlink"/>
          <w:rFonts w:ascii="Segoe UI" w:eastAsia="Verdana" w:hAnsi="Segoe UI" w:cs="Segoe UI"/>
          <w:i/>
          <w:iCs/>
        </w:rPr>
        <w:t xml:space="preserve"> in Canada, 2008–2017</w:t>
      </w:r>
      <w:r w:rsidRPr="002868FF">
        <w:rPr>
          <w:rFonts w:ascii="Segoe UI" w:eastAsia="Verdana" w:hAnsi="Segoe UI" w:cs="Segoe UI"/>
          <w:color w:val="000000" w:themeColor="text1"/>
        </w:rPr>
        <w:t xml:space="preserve">). </w:t>
      </w:r>
    </w:p>
    <w:p w14:paraId="6ABDFC41" w14:textId="0E1A1D56" w:rsidR="01A3592F" w:rsidRPr="002868FF" w:rsidRDefault="01A3592F" w:rsidP="002868FF">
      <w:pPr>
        <w:pStyle w:val="ListParagraph"/>
        <w:numPr>
          <w:ilvl w:val="0"/>
          <w:numId w:val="11"/>
        </w:numPr>
        <w:spacing w:before="120" w:after="0" w:line="320" w:lineRule="exact"/>
        <w:contextualSpacing w:val="0"/>
        <w:rPr>
          <w:rFonts w:ascii="Segoe UI" w:eastAsia="Verdana" w:hAnsi="Segoe UI" w:cs="Segoe UI"/>
          <w:color w:val="000000" w:themeColor="text1"/>
        </w:rPr>
      </w:pPr>
      <w:r w:rsidRPr="002868FF">
        <w:rPr>
          <w:rFonts w:ascii="Segoe UI" w:eastAsia="Verdana" w:hAnsi="Segoe UI" w:cs="Segoe UI"/>
          <w:color w:val="000000" w:themeColor="text1"/>
        </w:rPr>
        <w:t>55% of recreational boating-related fatalities between 2008 and 2017 took place in a rural setting (</w:t>
      </w:r>
      <w:hyperlink r:id="rId12">
        <w:r w:rsidRPr="002868FF">
          <w:rPr>
            <w:rStyle w:val="Hyperlink"/>
            <w:rFonts w:ascii="Segoe UI" w:eastAsia="Verdana" w:hAnsi="Segoe UI" w:cs="Segoe UI"/>
            <w:i/>
            <w:iCs/>
          </w:rPr>
          <w:t>Recreational Boating-Related Fatalities</w:t>
        </w:r>
      </w:hyperlink>
      <w:r w:rsidRPr="002868FF">
        <w:rPr>
          <w:rStyle w:val="Hyperlink"/>
          <w:rFonts w:ascii="Segoe UI" w:eastAsia="Verdana" w:hAnsi="Segoe UI" w:cs="Segoe UI"/>
          <w:i/>
          <w:iCs/>
        </w:rPr>
        <w:t xml:space="preserve"> in Canada, 2008–2017</w:t>
      </w:r>
      <w:r w:rsidRPr="002868FF">
        <w:rPr>
          <w:rFonts w:ascii="Segoe UI" w:eastAsia="Verdana" w:hAnsi="Segoe UI" w:cs="Segoe UI"/>
          <w:color w:val="000000" w:themeColor="text1"/>
        </w:rPr>
        <w:t xml:space="preserve">). </w:t>
      </w:r>
    </w:p>
    <w:p w14:paraId="58B7F136" w14:textId="3E72C06E" w:rsidR="01A3592F" w:rsidRPr="002868FF" w:rsidRDefault="01A3592F" w:rsidP="002868FF">
      <w:pPr>
        <w:pStyle w:val="ListParagraph"/>
        <w:numPr>
          <w:ilvl w:val="0"/>
          <w:numId w:val="11"/>
        </w:numPr>
        <w:spacing w:before="120" w:after="0" w:line="320" w:lineRule="exact"/>
        <w:contextualSpacing w:val="0"/>
        <w:rPr>
          <w:rFonts w:ascii="Segoe UI" w:eastAsia="Verdana" w:hAnsi="Segoe UI" w:cs="Segoe UI"/>
          <w:color w:val="000000" w:themeColor="text1"/>
        </w:rPr>
      </w:pPr>
      <w:r w:rsidRPr="002868FF">
        <w:rPr>
          <w:rFonts w:ascii="Segoe UI" w:eastAsia="Verdana" w:hAnsi="Segoe UI" w:cs="Segoe UI"/>
          <w:color w:val="000000" w:themeColor="text1"/>
        </w:rPr>
        <w:t>47% of recreational boating incidents took place over the weekend (</w:t>
      </w:r>
      <w:hyperlink r:id="rId13">
        <w:r w:rsidRPr="002868FF">
          <w:rPr>
            <w:rStyle w:val="Hyperlink"/>
            <w:rFonts w:ascii="Segoe UI" w:eastAsia="Verdana" w:hAnsi="Segoe UI" w:cs="Segoe UI"/>
            <w:i/>
            <w:iCs/>
          </w:rPr>
          <w:t>Recreational Boating-Related Fatalities</w:t>
        </w:r>
      </w:hyperlink>
      <w:r w:rsidRPr="002868FF">
        <w:rPr>
          <w:rStyle w:val="Hyperlink"/>
          <w:rFonts w:ascii="Segoe UI" w:eastAsia="Verdana" w:hAnsi="Segoe UI" w:cs="Segoe UI"/>
          <w:i/>
          <w:iCs/>
        </w:rPr>
        <w:t xml:space="preserve"> in Canada, 2008–2017</w:t>
      </w:r>
      <w:r w:rsidRPr="002868FF">
        <w:rPr>
          <w:rFonts w:ascii="Segoe UI" w:eastAsia="Verdana" w:hAnsi="Segoe UI" w:cs="Segoe UI"/>
          <w:color w:val="000000" w:themeColor="text1"/>
        </w:rPr>
        <w:t>).</w:t>
      </w:r>
    </w:p>
    <w:p w14:paraId="3BB0735D" w14:textId="17485EF6" w:rsidR="01A3592F" w:rsidRPr="002868FF" w:rsidRDefault="01A3592F" w:rsidP="002868FF">
      <w:pPr>
        <w:pStyle w:val="ListParagraph"/>
        <w:numPr>
          <w:ilvl w:val="0"/>
          <w:numId w:val="11"/>
        </w:numPr>
        <w:spacing w:before="120" w:after="0" w:line="320" w:lineRule="exact"/>
        <w:contextualSpacing w:val="0"/>
        <w:rPr>
          <w:rFonts w:ascii="Segoe UI" w:eastAsia="Verdana" w:hAnsi="Segoe UI" w:cs="Segoe UI"/>
          <w:color w:val="000000" w:themeColor="text1"/>
        </w:rPr>
      </w:pPr>
      <w:r w:rsidRPr="002868FF">
        <w:rPr>
          <w:rFonts w:ascii="Segoe UI" w:eastAsia="Verdana" w:hAnsi="Segoe UI" w:cs="Segoe UI"/>
          <w:color w:val="000000" w:themeColor="text1"/>
        </w:rPr>
        <w:t>Powerboats were involved in 51% of recreational boating-related fatalities between 2008 and 2017 (</w:t>
      </w:r>
      <w:hyperlink r:id="rId14">
        <w:r w:rsidRPr="002868FF">
          <w:rPr>
            <w:rStyle w:val="Hyperlink"/>
            <w:rFonts w:ascii="Segoe UI" w:eastAsia="Verdana" w:hAnsi="Segoe UI" w:cs="Segoe UI"/>
            <w:i/>
            <w:iCs/>
          </w:rPr>
          <w:t>Recreational Boating-Related Fatalities</w:t>
        </w:r>
      </w:hyperlink>
      <w:r w:rsidRPr="002868FF">
        <w:rPr>
          <w:rStyle w:val="Hyperlink"/>
          <w:rFonts w:ascii="Segoe UI" w:eastAsia="Verdana" w:hAnsi="Segoe UI" w:cs="Segoe UI"/>
          <w:i/>
          <w:iCs/>
        </w:rPr>
        <w:t xml:space="preserve"> in Canada, 2008–2017</w:t>
      </w:r>
      <w:r w:rsidRPr="002868FF">
        <w:rPr>
          <w:rFonts w:ascii="Segoe UI" w:eastAsia="Verdana" w:hAnsi="Segoe UI" w:cs="Segoe UI"/>
          <w:color w:val="000000" w:themeColor="text1"/>
        </w:rPr>
        <w:t xml:space="preserve">). </w:t>
      </w:r>
    </w:p>
    <w:p w14:paraId="1AD1F410" w14:textId="0E1D788D" w:rsidR="01A3592F" w:rsidRPr="002868FF" w:rsidRDefault="01A3592F" w:rsidP="002868FF">
      <w:pPr>
        <w:pStyle w:val="ListParagraph"/>
        <w:numPr>
          <w:ilvl w:val="0"/>
          <w:numId w:val="11"/>
        </w:numPr>
        <w:spacing w:before="120" w:after="0" w:line="320" w:lineRule="exact"/>
        <w:contextualSpacing w:val="0"/>
        <w:rPr>
          <w:rFonts w:ascii="Segoe UI" w:eastAsia="Verdana" w:hAnsi="Segoe UI" w:cs="Segoe UI"/>
          <w:color w:val="000000" w:themeColor="text1"/>
        </w:rPr>
      </w:pPr>
      <w:r w:rsidRPr="002868FF">
        <w:rPr>
          <w:rFonts w:ascii="Segoe UI" w:eastAsia="Verdana" w:hAnsi="Segoe UI" w:cs="Segoe UI"/>
          <w:color w:val="000000" w:themeColor="text1"/>
        </w:rPr>
        <w:t>In 34% or recreational boating-related fatalities between 2008 and 2017, the victim was fishing from the boat before the incident (</w:t>
      </w:r>
      <w:hyperlink r:id="rId15">
        <w:r w:rsidRPr="002868FF">
          <w:rPr>
            <w:rStyle w:val="Hyperlink"/>
            <w:rFonts w:ascii="Segoe UI" w:eastAsia="Verdana" w:hAnsi="Segoe UI" w:cs="Segoe UI"/>
            <w:i/>
            <w:iCs/>
          </w:rPr>
          <w:t>Recreational Boating-Related Fatalities</w:t>
        </w:r>
      </w:hyperlink>
      <w:r w:rsidRPr="002868FF">
        <w:rPr>
          <w:rStyle w:val="Hyperlink"/>
          <w:rFonts w:ascii="Segoe UI" w:eastAsia="Verdana" w:hAnsi="Segoe UI" w:cs="Segoe UI"/>
          <w:i/>
          <w:iCs/>
        </w:rPr>
        <w:t xml:space="preserve"> in Canada, 2008–2017</w:t>
      </w:r>
      <w:r w:rsidRPr="002868FF">
        <w:rPr>
          <w:rFonts w:ascii="Segoe UI" w:eastAsia="Verdana" w:hAnsi="Segoe UI" w:cs="Segoe UI"/>
          <w:color w:val="000000" w:themeColor="text1"/>
        </w:rPr>
        <w:t xml:space="preserve">). </w:t>
      </w:r>
    </w:p>
    <w:p w14:paraId="2460AA1D" w14:textId="0F1BB636" w:rsidR="01A3592F" w:rsidRPr="002868FF" w:rsidRDefault="01A3592F" w:rsidP="002868FF">
      <w:pPr>
        <w:pStyle w:val="ListParagraph"/>
        <w:numPr>
          <w:ilvl w:val="0"/>
          <w:numId w:val="11"/>
        </w:numPr>
        <w:spacing w:before="120" w:after="0" w:line="320" w:lineRule="exact"/>
        <w:contextualSpacing w:val="0"/>
        <w:rPr>
          <w:rFonts w:ascii="Segoe UI" w:eastAsia="Verdana" w:hAnsi="Segoe UI" w:cs="Segoe UI"/>
          <w:color w:val="000000" w:themeColor="text1"/>
        </w:rPr>
      </w:pPr>
      <w:r w:rsidRPr="002868FF">
        <w:rPr>
          <w:rFonts w:ascii="Segoe UI" w:eastAsia="Verdana" w:hAnsi="Segoe UI" w:cs="Segoe UI"/>
          <w:color w:val="000000" w:themeColor="text1"/>
        </w:rPr>
        <w:t>37% or recreational-boating related deaths between 2008 and 2017 were multiple-victim incidents where more than one person died as a result of the incident  (</w:t>
      </w:r>
      <w:hyperlink r:id="rId16">
        <w:r w:rsidRPr="002868FF">
          <w:rPr>
            <w:rStyle w:val="Hyperlink"/>
            <w:rFonts w:ascii="Segoe UI" w:eastAsia="Verdana" w:hAnsi="Segoe UI" w:cs="Segoe UI"/>
            <w:i/>
            <w:iCs/>
          </w:rPr>
          <w:t>Recreational Boating-Related Fatalities</w:t>
        </w:r>
      </w:hyperlink>
      <w:r w:rsidRPr="002868FF">
        <w:rPr>
          <w:rStyle w:val="Hyperlink"/>
          <w:rFonts w:ascii="Segoe UI" w:eastAsia="Verdana" w:hAnsi="Segoe UI" w:cs="Segoe UI"/>
          <w:i/>
          <w:iCs/>
        </w:rPr>
        <w:t xml:space="preserve"> in Canada, 2008–2017</w:t>
      </w:r>
      <w:r w:rsidRPr="002868FF">
        <w:rPr>
          <w:rFonts w:ascii="Segoe UI" w:eastAsia="Verdana" w:hAnsi="Segoe UI" w:cs="Segoe UI"/>
          <w:color w:val="000000" w:themeColor="text1"/>
        </w:rPr>
        <w:t xml:space="preserve">). </w:t>
      </w:r>
    </w:p>
    <w:p w14:paraId="72A336C2" w14:textId="74826484" w:rsidR="01A3592F" w:rsidRPr="002868FF" w:rsidRDefault="01A3592F" w:rsidP="002868FF">
      <w:pPr>
        <w:pStyle w:val="ListParagraph"/>
        <w:numPr>
          <w:ilvl w:val="0"/>
          <w:numId w:val="11"/>
        </w:numPr>
        <w:spacing w:before="120" w:after="0" w:line="320" w:lineRule="exact"/>
        <w:contextualSpacing w:val="0"/>
        <w:rPr>
          <w:rFonts w:ascii="Segoe UI" w:eastAsia="Verdana" w:hAnsi="Segoe UI" w:cs="Segoe UI"/>
          <w:color w:val="000000" w:themeColor="text1"/>
        </w:rPr>
      </w:pPr>
      <w:r w:rsidRPr="002868FF">
        <w:rPr>
          <w:rFonts w:ascii="Segoe UI" w:eastAsia="Verdana" w:hAnsi="Segoe UI" w:cs="Segoe UI"/>
          <w:color w:val="000000" w:themeColor="text1"/>
        </w:rPr>
        <w:t>92% of survey respondents in a 2021/2022 survey by Environics Research indicate that wearing a lifejacket/PFD is a normal part of boating (</w:t>
      </w:r>
      <w:hyperlink r:id="rId17">
        <w:r w:rsidRPr="002868FF">
          <w:rPr>
            <w:rStyle w:val="Hyperlink"/>
            <w:rFonts w:ascii="Segoe UI" w:eastAsia="Verdana" w:hAnsi="Segoe UI" w:cs="Segoe UI"/>
            <w:i/>
            <w:iCs/>
          </w:rPr>
          <w:t>Public opinion research study on boating safety in Canada</w:t>
        </w:r>
      </w:hyperlink>
      <w:r w:rsidRPr="002868FF">
        <w:rPr>
          <w:rFonts w:ascii="Segoe UI" w:eastAsia="Verdana" w:hAnsi="Segoe UI" w:cs="Segoe UI"/>
          <w:color w:val="000000" w:themeColor="text1"/>
        </w:rPr>
        <w:t xml:space="preserve">). </w:t>
      </w:r>
    </w:p>
    <w:p w14:paraId="3171D646" w14:textId="77E803FD" w:rsidR="01A3592F" w:rsidRPr="002868FF" w:rsidRDefault="01A3592F" w:rsidP="002868FF">
      <w:pPr>
        <w:pStyle w:val="ListParagraph"/>
        <w:numPr>
          <w:ilvl w:val="0"/>
          <w:numId w:val="11"/>
        </w:numPr>
        <w:spacing w:before="120" w:after="0" w:line="320" w:lineRule="exact"/>
        <w:contextualSpacing w:val="0"/>
        <w:rPr>
          <w:rFonts w:ascii="Segoe UI" w:eastAsia="Verdana" w:hAnsi="Segoe UI" w:cs="Segoe UI"/>
          <w:color w:val="000000" w:themeColor="text1"/>
        </w:rPr>
      </w:pPr>
      <w:r w:rsidRPr="002868FF">
        <w:rPr>
          <w:rFonts w:ascii="Segoe UI" w:eastAsia="Verdana" w:hAnsi="Segoe UI" w:cs="Segoe UI"/>
          <w:color w:val="000000" w:themeColor="text1"/>
        </w:rPr>
        <w:t>76% of survey respondents indicate that if the boat operator was wearing a lifejacket, they would always wear one too. 84% said they would definitely wear a lifejacket if they were a guest on a boat and the operator asked them to wear a lifejacket (</w:t>
      </w:r>
      <w:hyperlink r:id="rId18">
        <w:r w:rsidRPr="002868FF">
          <w:rPr>
            <w:rStyle w:val="Hyperlink"/>
            <w:rFonts w:ascii="Segoe UI" w:eastAsia="Verdana" w:hAnsi="Segoe UI" w:cs="Segoe UI"/>
            <w:i/>
            <w:iCs/>
          </w:rPr>
          <w:t>Public opinion research study on boating safety in Canada</w:t>
        </w:r>
      </w:hyperlink>
      <w:r w:rsidRPr="002868FF">
        <w:rPr>
          <w:rFonts w:ascii="Segoe UI" w:eastAsia="Verdana" w:hAnsi="Segoe UI" w:cs="Segoe UI"/>
          <w:color w:val="000000" w:themeColor="text1"/>
        </w:rPr>
        <w:t>).</w:t>
      </w:r>
    </w:p>
    <w:p w14:paraId="7EACF4EE" w14:textId="5C4764A6" w:rsidR="01A3592F" w:rsidRPr="002868FF" w:rsidRDefault="01A3592F" w:rsidP="002868FF">
      <w:pPr>
        <w:pStyle w:val="ListParagraph"/>
        <w:numPr>
          <w:ilvl w:val="0"/>
          <w:numId w:val="11"/>
        </w:numPr>
        <w:spacing w:before="120" w:after="0" w:line="320" w:lineRule="exact"/>
        <w:contextualSpacing w:val="0"/>
        <w:rPr>
          <w:rFonts w:ascii="Segoe UI" w:eastAsia="Verdana" w:hAnsi="Segoe UI" w:cs="Segoe UI"/>
          <w:color w:val="000000" w:themeColor="text1"/>
        </w:rPr>
      </w:pPr>
      <w:r w:rsidRPr="002868FF">
        <w:rPr>
          <w:rFonts w:ascii="Segoe UI" w:eastAsia="Verdana" w:hAnsi="Segoe UI" w:cs="Segoe UI"/>
          <w:color w:val="000000" w:themeColor="text1"/>
        </w:rPr>
        <w:t xml:space="preserve">Drowning fatalities have one of the highest costs per death in Canada, and drowning injuries have the highest cost per emergency department visit (Parachute Canada, </w:t>
      </w:r>
      <w:hyperlink r:id="rId19">
        <w:r w:rsidRPr="002868FF">
          <w:rPr>
            <w:rStyle w:val="Hyperlink"/>
            <w:rFonts w:ascii="Segoe UI" w:eastAsia="Verdana" w:hAnsi="Segoe UI" w:cs="Segoe UI"/>
            <w:i/>
            <w:iCs/>
          </w:rPr>
          <w:t>Costs by cause of injury</w:t>
        </w:r>
      </w:hyperlink>
      <w:r w:rsidRPr="002868FF">
        <w:rPr>
          <w:rFonts w:ascii="Segoe UI" w:eastAsia="Verdana" w:hAnsi="Segoe UI" w:cs="Segoe UI"/>
          <w:color w:val="000000" w:themeColor="text1"/>
        </w:rPr>
        <w:t>).</w:t>
      </w:r>
    </w:p>
    <w:sectPr w:rsidR="01A3592F" w:rsidRPr="00286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8820"/>
    <w:multiLevelType w:val="hybridMultilevel"/>
    <w:tmpl w:val="F0B27CE0"/>
    <w:lvl w:ilvl="0" w:tplc="11ECD33E">
      <w:start w:val="1"/>
      <w:numFmt w:val="bullet"/>
      <w:lvlText w:val=""/>
      <w:lvlJc w:val="left"/>
      <w:pPr>
        <w:ind w:left="720" w:hanging="360"/>
      </w:pPr>
      <w:rPr>
        <w:rFonts w:ascii="Symbol" w:hAnsi="Symbol" w:hint="default"/>
      </w:rPr>
    </w:lvl>
    <w:lvl w:ilvl="1" w:tplc="8CBEFF96">
      <w:start w:val="1"/>
      <w:numFmt w:val="bullet"/>
      <w:lvlText w:val="o"/>
      <w:lvlJc w:val="left"/>
      <w:pPr>
        <w:ind w:left="1440" w:hanging="360"/>
      </w:pPr>
      <w:rPr>
        <w:rFonts w:ascii="Courier New" w:hAnsi="Courier New" w:hint="default"/>
      </w:rPr>
    </w:lvl>
    <w:lvl w:ilvl="2" w:tplc="AE8A8F96">
      <w:start w:val="1"/>
      <w:numFmt w:val="bullet"/>
      <w:lvlText w:val=""/>
      <w:lvlJc w:val="left"/>
      <w:pPr>
        <w:ind w:left="2160" w:hanging="360"/>
      </w:pPr>
      <w:rPr>
        <w:rFonts w:ascii="Wingdings" w:hAnsi="Wingdings" w:hint="default"/>
      </w:rPr>
    </w:lvl>
    <w:lvl w:ilvl="3" w:tplc="FCB6761A">
      <w:start w:val="1"/>
      <w:numFmt w:val="bullet"/>
      <w:lvlText w:val=""/>
      <w:lvlJc w:val="left"/>
      <w:pPr>
        <w:ind w:left="2880" w:hanging="360"/>
      </w:pPr>
      <w:rPr>
        <w:rFonts w:ascii="Symbol" w:hAnsi="Symbol" w:hint="default"/>
      </w:rPr>
    </w:lvl>
    <w:lvl w:ilvl="4" w:tplc="6024C29A">
      <w:start w:val="1"/>
      <w:numFmt w:val="bullet"/>
      <w:lvlText w:val="o"/>
      <w:lvlJc w:val="left"/>
      <w:pPr>
        <w:ind w:left="3600" w:hanging="360"/>
      </w:pPr>
      <w:rPr>
        <w:rFonts w:ascii="Courier New" w:hAnsi="Courier New" w:hint="default"/>
      </w:rPr>
    </w:lvl>
    <w:lvl w:ilvl="5" w:tplc="3604B0AA">
      <w:start w:val="1"/>
      <w:numFmt w:val="bullet"/>
      <w:lvlText w:val=""/>
      <w:lvlJc w:val="left"/>
      <w:pPr>
        <w:ind w:left="4320" w:hanging="360"/>
      </w:pPr>
      <w:rPr>
        <w:rFonts w:ascii="Wingdings" w:hAnsi="Wingdings" w:hint="default"/>
      </w:rPr>
    </w:lvl>
    <w:lvl w:ilvl="6" w:tplc="0252715C">
      <w:start w:val="1"/>
      <w:numFmt w:val="bullet"/>
      <w:lvlText w:val=""/>
      <w:lvlJc w:val="left"/>
      <w:pPr>
        <w:ind w:left="5040" w:hanging="360"/>
      </w:pPr>
      <w:rPr>
        <w:rFonts w:ascii="Symbol" w:hAnsi="Symbol" w:hint="default"/>
      </w:rPr>
    </w:lvl>
    <w:lvl w:ilvl="7" w:tplc="779E6C22">
      <w:start w:val="1"/>
      <w:numFmt w:val="bullet"/>
      <w:lvlText w:val="o"/>
      <w:lvlJc w:val="left"/>
      <w:pPr>
        <w:ind w:left="5760" w:hanging="360"/>
      </w:pPr>
      <w:rPr>
        <w:rFonts w:ascii="Courier New" w:hAnsi="Courier New" w:hint="default"/>
      </w:rPr>
    </w:lvl>
    <w:lvl w:ilvl="8" w:tplc="AE4E967A">
      <w:start w:val="1"/>
      <w:numFmt w:val="bullet"/>
      <w:lvlText w:val=""/>
      <w:lvlJc w:val="left"/>
      <w:pPr>
        <w:ind w:left="6480" w:hanging="360"/>
      </w:pPr>
      <w:rPr>
        <w:rFonts w:ascii="Wingdings" w:hAnsi="Wingdings" w:hint="default"/>
      </w:rPr>
    </w:lvl>
  </w:abstractNum>
  <w:abstractNum w:abstractNumId="1" w15:restartNumberingAfterBreak="0">
    <w:nsid w:val="01DF0D6F"/>
    <w:multiLevelType w:val="hybridMultilevel"/>
    <w:tmpl w:val="92BA599E"/>
    <w:lvl w:ilvl="0" w:tplc="9A506E70">
      <w:start w:val="1"/>
      <w:numFmt w:val="bullet"/>
      <w:lvlText w:val=""/>
      <w:lvlJc w:val="left"/>
      <w:pPr>
        <w:ind w:left="720" w:hanging="360"/>
      </w:pPr>
      <w:rPr>
        <w:rFonts w:ascii="Symbol" w:hAnsi="Symbol" w:hint="default"/>
      </w:rPr>
    </w:lvl>
    <w:lvl w:ilvl="1" w:tplc="5E822D98">
      <w:start w:val="1"/>
      <w:numFmt w:val="bullet"/>
      <w:lvlText w:val="o"/>
      <w:lvlJc w:val="left"/>
      <w:pPr>
        <w:ind w:left="1440" w:hanging="360"/>
      </w:pPr>
      <w:rPr>
        <w:rFonts w:ascii="Courier New" w:hAnsi="Courier New" w:hint="default"/>
      </w:rPr>
    </w:lvl>
    <w:lvl w:ilvl="2" w:tplc="ACE67472">
      <w:start w:val="1"/>
      <w:numFmt w:val="bullet"/>
      <w:lvlText w:val=""/>
      <w:lvlJc w:val="left"/>
      <w:pPr>
        <w:ind w:left="2160" w:hanging="360"/>
      </w:pPr>
      <w:rPr>
        <w:rFonts w:ascii="Wingdings" w:hAnsi="Wingdings" w:hint="default"/>
      </w:rPr>
    </w:lvl>
    <w:lvl w:ilvl="3" w:tplc="AED46988">
      <w:start w:val="1"/>
      <w:numFmt w:val="bullet"/>
      <w:lvlText w:val=""/>
      <w:lvlJc w:val="left"/>
      <w:pPr>
        <w:ind w:left="2880" w:hanging="360"/>
      </w:pPr>
      <w:rPr>
        <w:rFonts w:ascii="Symbol" w:hAnsi="Symbol" w:hint="default"/>
      </w:rPr>
    </w:lvl>
    <w:lvl w:ilvl="4" w:tplc="096E2E50">
      <w:start w:val="1"/>
      <w:numFmt w:val="bullet"/>
      <w:lvlText w:val="o"/>
      <w:lvlJc w:val="left"/>
      <w:pPr>
        <w:ind w:left="3600" w:hanging="360"/>
      </w:pPr>
      <w:rPr>
        <w:rFonts w:ascii="Courier New" w:hAnsi="Courier New" w:hint="default"/>
      </w:rPr>
    </w:lvl>
    <w:lvl w:ilvl="5" w:tplc="3D2C1C3A">
      <w:start w:val="1"/>
      <w:numFmt w:val="bullet"/>
      <w:lvlText w:val=""/>
      <w:lvlJc w:val="left"/>
      <w:pPr>
        <w:ind w:left="4320" w:hanging="360"/>
      </w:pPr>
      <w:rPr>
        <w:rFonts w:ascii="Wingdings" w:hAnsi="Wingdings" w:hint="default"/>
      </w:rPr>
    </w:lvl>
    <w:lvl w:ilvl="6" w:tplc="4E9AD176">
      <w:start w:val="1"/>
      <w:numFmt w:val="bullet"/>
      <w:lvlText w:val=""/>
      <w:lvlJc w:val="left"/>
      <w:pPr>
        <w:ind w:left="5040" w:hanging="360"/>
      </w:pPr>
      <w:rPr>
        <w:rFonts w:ascii="Symbol" w:hAnsi="Symbol" w:hint="default"/>
      </w:rPr>
    </w:lvl>
    <w:lvl w:ilvl="7" w:tplc="3050F540">
      <w:start w:val="1"/>
      <w:numFmt w:val="bullet"/>
      <w:lvlText w:val="o"/>
      <w:lvlJc w:val="left"/>
      <w:pPr>
        <w:ind w:left="5760" w:hanging="360"/>
      </w:pPr>
      <w:rPr>
        <w:rFonts w:ascii="Courier New" w:hAnsi="Courier New" w:hint="default"/>
      </w:rPr>
    </w:lvl>
    <w:lvl w:ilvl="8" w:tplc="56462CCA">
      <w:start w:val="1"/>
      <w:numFmt w:val="bullet"/>
      <w:lvlText w:val=""/>
      <w:lvlJc w:val="left"/>
      <w:pPr>
        <w:ind w:left="6480" w:hanging="360"/>
      </w:pPr>
      <w:rPr>
        <w:rFonts w:ascii="Wingdings" w:hAnsi="Wingdings" w:hint="default"/>
      </w:rPr>
    </w:lvl>
  </w:abstractNum>
  <w:abstractNum w:abstractNumId="2" w15:restartNumberingAfterBreak="0">
    <w:nsid w:val="040AA260"/>
    <w:multiLevelType w:val="hybridMultilevel"/>
    <w:tmpl w:val="8B108E5A"/>
    <w:lvl w:ilvl="0" w:tplc="7E6A32FC">
      <w:start w:val="1"/>
      <w:numFmt w:val="bullet"/>
      <w:lvlText w:val=""/>
      <w:lvlJc w:val="left"/>
      <w:pPr>
        <w:ind w:left="720" w:hanging="360"/>
      </w:pPr>
      <w:rPr>
        <w:rFonts w:ascii="Symbol" w:hAnsi="Symbol" w:hint="default"/>
      </w:rPr>
    </w:lvl>
    <w:lvl w:ilvl="1" w:tplc="639E3498">
      <w:start w:val="1"/>
      <w:numFmt w:val="bullet"/>
      <w:lvlText w:val="o"/>
      <w:lvlJc w:val="left"/>
      <w:pPr>
        <w:ind w:left="1440" w:hanging="360"/>
      </w:pPr>
      <w:rPr>
        <w:rFonts w:ascii="Courier New" w:hAnsi="Courier New" w:hint="default"/>
      </w:rPr>
    </w:lvl>
    <w:lvl w:ilvl="2" w:tplc="0890B668">
      <w:start w:val="1"/>
      <w:numFmt w:val="bullet"/>
      <w:lvlText w:val=""/>
      <w:lvlJc w:val="left"/>
      <w:pPr>
        <w:ind w:left="2160" w:hanging="360"/>
      </w:pPr>
      <w:rPr>
        <w:rFonts w:ascii="Wingdings" w:hAnsi="Wingdings" w:hint="default"/>
      </w:rPr>
    </w:lvl>
    <w:lvl w:ilvl="3" w:tplc="34900A6A">
      <w:start w:val="1"/>
      <w:numFmt w:val="bullet"/>
      <w:lvlText w:val=""/>
      <w:lvlJc w:val="left"/>
      <w:pPr>
        <w:ind w:left="2880" w:hanging="360"/>
      </w:pPr>
      <w:rPr>
        <w:rFonts w:ascii="Symbol" w:hAnsi="Symbol" w:hint="default"/>
      </w:rPr>
    </w:lvl>
    <w:lvl w:ilvl="4" w:tplc="EADC8C94">
      <w:start w:val="1"/>
      <w:numFmt w:val="bullet"/>
      <w:lvlText w:val="o"/>
      <w:lvlJc w:val="left"/>
      <w:pPr>
        <w:ind w:left="3600" w:hanging="360"/>
      </w:pPr>
      <w:rPr>
        <w:rFonts w:ascii="Courier New" w:hAnsi="Courier New" w:hint="default"/>
      </w:rPr>
    </w:lvl>
    <w:lvl w:ilvl="5" w:tplc="ABEE5150">
      <w:start w:val="1"/>
      <w:numFmt w:val="bullet"/>
      <w:lvlText w:val=""/>
      <w:lvlJc w:val="left"/>
      <w:pPr>
        <w:ind w:left="4320" w:hanging="360"/>
      </w:pPr>
      <w:rPr>
        <w:rFonts w:ascii="Wingdings" w:hAnsi="Wingdings" w:hint="default"/>
      </w:rPr>
    </w:lvl>
    <w:lvl w:ilvl="6" w:tplc="F136689C">
      <w:start w:val="1"/>
      <w:numFmt w:val="bullet"/>
      <w:lvlText w:val=""/>
      <w:lvlJc w:val="left"/>
      <w:pPr>
        <w:ind w:left="5040" w:hanging="360"/>
      </w:pPr>
      <w:rPr>
        <w:rFonts w:ascii="Symbol" w:hAnsi="Symbol" w:hint="default"/>
      </w:rPr>
    </w:lvl>
    <w:lvl w:ilvl="7" w:tplc="A74EE446">
      <w:start w:val="1"/>
      <w:numFmt w:val="bullet"/>
      <w:lvlText w:val="o"/>
      <w:lvlJc w:val="left"/>
      <w:pPr>
        <w:ind w:left="5760" w:hanging="360"/>
      </w:pPr>
      <w:rPr>
        <w:rFonts w:ascii="Courier New" w:hAnsi="Courier New" w:hint="default"/>
      </w:rPr>
    </w:lvl>
    <w:lvl w:ilvl="8" w:tplc="DC983D66">
      <w:start w:val="1"/>
      <w:numFmt w:val="bullet"/>
      <w:lvlText w:val=""/>
      <w:lvlJc w:val="left"/>
      <w:pPr>
        <w:ind w:left="6480" w:hanging="360"/>
      </w:pPr>
      <w:rPr>
        <w:rFonts w:ascii="Wingdings" w:hAnsi="Wingdings" w:hint="default"/>
      </w:rPr>
    </w:lvl>
  </w:abstractNum>
  <w:abstractNum w:abstractNumId="3" w15:restartNumberingAfterBreak="0">
    <w:nsid w:val="0A0F7E8A"/>
    <w:multiLevelType w:val="hybridMultilevel"/>
    <w:tmpl w:val="9C5633EA"/>
    <w:lvl w:ilvl="0" w:tplc="F00ED29C">
      <w:start w:val="1"/>
      <w:numFmt w:val="bullet"/>
      <w:lvlText w:val=""/>
      <w:lvlJc w:val="left"/>
      <w:pPr>
        <w:ind w:left="720" w:hanging="360"/>
      </w:pPr>
      <w:rPr>
        <w:rFonts w:ascii="Symbol" w:hAnsi="Symbol" w:hint="default"/>
      </w:rPr>
    </w:lvl>
    <w:lvl w:ilvl="1" w:tplc="39E2EA3A">
      <w:start w:val="1"/>
      <w:numFmt w:val="bullet"/>
      <w:lvlText w:val="o"/>
      <w:lvlJc w:val="left"/>
      <w:pPr>
        <w:ind w:left="1440" w:hanging="360"/>
      </w:pPr>
      <w:rPr>
        <w:rFonts w:ascii="Courier New" w:hAnsi="Courier New" w:hint="default"/>
      </w:rPr>
    </w:lvl>
    <w:lvl w:ilvl="2" w:tplc="6914AD16">
      <w:start w:val="1"/>
      <w:numFmt w:val="bullet"/>
      <w:lvlText w:val=""/>
      <w:lvlJc w:val="left"/>
      <w:pPr>
        <w:ind w:left="2160" w:hanging="360"/>
      </w:pPr>
      <w:rPr>
        <w:rFonts w:ascii="Wingdings" w:hAnsi="Wingdings" w:hint="default"/>
      </w:rPr>
    </w:lvl>
    <w:lvl w:ilvl="3" w:tplc="A858AA6A">
      <w:start w:val="1"/>
      <w:numFmt w:val="bullet"/>
      <w:lvlText w:val=""/>
      <w:lvlJc w:val="left"/>
      <w:pPr>
        <w:ind w:left="2880" w:hanging="360"/>
      </w:pPr>
      <w:rPr>
        <w:rFonts w:ascii="Symbol" w:hAnsi="Symbol" w:hint="default"/>
      </w:rPr>
    </w:lvl>
    <w:lvl w:ilvl="4" w:tplc="2674A50E">
      <w:start w:val="1"/>
      <w:numFmt w:val="bullet"/>
      <w:lvlText w:val="o"/>
      <w:lvlJc w:val="left"/>
      <w:pPr>
        <w:ind w:left="3600" w:hanging="360"/>
      </w:pPr>
      <w:rPr>
        <w:rFonts w:ascii="Courier New" w:hAnsi="Courier New" w:hint="default"/>
      </w:rPr>
    </w:lvl>
    <w:lvl w:ilvl="5" w:tplc="A8B011DA">
      <w:start w:val="1"/>
      <w:numFmt w:val="bullet"/>
      <w:lvlText w:val=""/>
      <w:lvlJc w:val="left"/>
      <w:pPr>
        <w:ind w:left="4320" w:hanging="360"/>
      </w:pPr>
      <w:rPr>
        <w:rFonts w:ascii="Wingdings" w:hAnsi="Wingdings" w:hint="default"/>
      </w:rPr>
    </w:lvl>
    <w:lvl w:ilvl="6" w:tplc="58A64AAE">
      <w:start w:val="1"/>
      <w:numFmt w:val="bullet"/>
      <w:lvlText w:val=""/>
      <w:lvlJc w:val="left"/>
      <w:pPr>
        <w:ind w:left="5040" w:hanging="360"/>
      </w:pPr>
      <w:rPr>
        <w:rFonts w:ascii="Symbol" w:hAnsi="Symbol" w:hint="default"/>
      </w:rPr>
    </w:lvl>
    <w:lvl w:ilvl="7" w:tplc="582643A8">
      <w:start w:val="1"/>
      <w:numFmt w:val="bullet"/>
      <w:lvlText w:val="o"/>
      <w:lvlJc w:val="left"/>
      <w:pPr>
        <w:ind w:left="5760" w:hanging="360"/>
      </w:pPr>
      <w:rPr>
        <w:rFonts w:ascii="Courier New" w:hAnsi="Courier New" w:hint="default"/>
      </w:rPr>
    </w:lvl>
    <w:lvl w:ilvl="8" w:tplc="1A8CC462">
      <w:start w:val="1"/>
      <w:numFmt w:val="bullet"/>
      <w:lvlText w:val=""/>
      <w:lvlJc w:val="left"/>
      <w:pPr>
        <w:ind w:left="6480" w:hanging="360"/>
      </w:pPr>
      <w:rPr>
        <w:rFonts w:ascii="Wingdings" w:hAnsi="Wingdings" w:hint="default"/>
      </w:rPr>
    </w:lvl>
  </w:abstractNum>
  <w:abstractNum w:abstractNumId="4" w15:restartNumberingAfterBreak="0">
    <w:nsid w:val="123D15E3"/>
    <w:multiLevelType w:val="hybridMultilevel"/>
    <w:tmpl w:val="DC286BCC"/>
    <w:lvl w:ilvl="0" w:tplc="F9E2E2BE">
      <w:start w:val="1"/>
      <w:numFmt w:val="bullet"/>
      <w:lvlText w:val=""/>
      <w:lvlJc w:val="left"/>
      <w:pPr>
        <w:ind w:left="720" w:hanging="360"/>
      </w:pPr>
      <w:rPr>
        <w:rFonts w:ascii="Symbol" w:hAnsi="Symbol" w:hint="default"/>
      </w:rPr>
    </w:lvl>
    <w:lvl w:ilvl="1" w:tplc="58484F56">
      <w:start w:val="1"/>
      <w:numFmt w:val="bullet"/>
      <w:lvlText w:val="o"/>
      <w:lvlJc w:val="left"/>
      <w:pPr>
        <w:ind w:left="1440" w:hanging="360"/>
      </w:pPr>
      <w:rPr>
        <w:rFonts w:ascii="Courier New" w:hAnsi="Courier New" w:hint="default"/>
      </w:rPr>
    </w:lvl>
    <w:lvl w:ilvl="2" w:tplc="1A4A053A">
      <w:start w:val="1"/>
      <w:numFmt w:val="bullet"/>
      <w:lvlText w:val=""/>
      <w:lvlJc w:val="left"/>
      <w:pPr>
        <w:ind w:left="2160" w:hanging="360"/>
      </w:pPr>
      <w:rPr>
        <w:rFonts w:ascii="Wingdings" w:hAnsi="Wingdings" w:hint="default"/>
      </w:rPr>
    </w:lvl>
    <w:lvl w:ilvl="3" w:tplc="D70A3036">
      <w:start w:val="1"/>
      <w:numFmt w:val="bullet"/>
      <w:lvlText w:val=""/>
      <w:lvlJc w:val="left"/>
      <w:pPr>
        <w:ind w:left="2880" w:hanging="360"/>
      </w:pPr>
      <w:rPr>
        <w:rFonts w:ascii="Symbol" w:hAnsi="Symbol" w:hint="default"/>
      </w:rPr>
    </w:lvl>
    <w:lvl w:ilvl="4" w:tplc="DEE6A58C">
      <w:start w:val="1"/>
      <w:numFmt w:val="bullet"/>
      <w:lvlText w:val="o"/>
      <w:lvlJc w:val="left"/>
      <w:pPr>
        <w:ind w:left="3600" w:hanging="360"/>
      </w:pPr>
      <w:rPr>
        <w:rFonts w:ascii="Courier New" w:hAnsi="Courier New" w:hint="default"/>
      </w:rPr>
    </w:lvl>
    <w:lvl w:ilvl="5" w:tplc="7F706EAA">
      <w:start w:val="1"/>
      <w:numFmt w:val="bullet"/>
      <w:lvlText w:val=""/>
      <w:lvlJc w:val="left"/>
      <w:pPr>
        <w:ind w:left="4320" w:hanging="360"/>
      </w:pPr>
      <w:rPr>
        <w:rFonts w:ascii="Wingdings" w:hAnsi="Wingdings" w:hint="default"/>
      </w:rPr>
    </w:lvl>
    <w:lvl w:ilvl="6" w:tplc="E70678AA">
      <w:start w:val="1"/>
      <w:numFmt w:val="bullet"/>
      <w:lvlText w:val=""/>
      <w:lvlJc w:val="left"/>
      <w:pPr>
        <w:ind w:left="5040" w:hanging="360"/>
      </w:pPr>
      <w:rPr>
        <w:rFonts w:ascii="Symbol" w:hAnsi="Symbol" w:hint="default"/>
      </w:rPr>
    </w:lvl>
    <w:lvl w:ilvl="7" w:tplc="841A4A0C">
      <w:start w:val="1"/>
      <w:numFmt w:val="bullet"/>
      <w:lvlText w:val="o"/>
      <w:lvlJc w:val="left"/>
      <w:pPr>
        <w:ind w:left="5760" w:hanging="360"/>
      </w:pPr>
      <w:rPr>
        <w:rFonts w:ascii="Courier New" w:hAnsi="Courier New" w:hint="default"/>
      </w:rPr>
    </w:lvl>
    <w:lvl w:ilvl="8" w:tplc="3C7264AA">
      <w:start w:val="1"/>
      <w:numFmt w:val="bullet"/>
      <w:lvlText w:val=""/>
      <w:lvlJc w:val="left"/>
      <w:pPr>
        <w:ind w:left="6480" w:hanging="360"/>
      </w:pPr>
      <w:rPr>
        <w:rFonts w:ascii="Wingdings" w:hAnsi="Wingdings" w:hint="default"/>
      </w:rPr>
    </w:lvl>
  </w:abstractNum>
  <w:abstractNum w:abstractNumId="5" w15:restartNumberingAfterBreak="0">
    <w:nsid w:val="2640D5E7"/>
    <w:multiLevelType w:val="hybridMultilevel"/>
    <w:tmpl w:val="27C40B34"/>
    <w:lvl w:ilvl="0" w:tplc="39CC95CA">
      <w:start w:val="1"/>
      <w:numFmt w:val="bullet"/>
      <w:lvlText w:val=""/>
      <w:lvlJc w:val="left"/>
      <w:pPr>
        <w:ind w:left="720" w:hanging="360"/>
      </w:pPr>
      <w:rPr>
        <w:rFonts w:ascii="Symbol" w:hAnsi="Symbol" w:hint="default"/>
      </w:rPr>
    </w:lvl>
    <w:lvl w:ilvl="1" w:tplc="CFEC2E5C">
      <w:start w:val="1"/>
      <w:numFmt w:val="bullet"/>
      <w:lvlText w:val="o"/>
      <w:lvlJc w:val="left"/>
      <w:pPr>
        <w:ind w:left="1440" w:hanging="360"/>
      </w:pPr>
      <w:rPr>
        <w:rFonts w:ascii="Courier New" w:hAnsi="Courier New" w:hint="default"/>
      </w:rPr>
    </w:lvl>
    <w:lvl w:ilvl="2" w:tplc="CEE6F6F4">
      <w:start w:val="1"/>
      <w:numFmt w:val="bullet"/>
      <w:lvlText w:val=""/>
      <w:lvlJc w:val="left"/>
      <w:pPr>
        <w:ind w:left="2160" w:hanging="360"/>
      </w:pPr>
      <w:rPr>
        <w:rFonts w:ascii="Wingdings" w:hAnsi="Wingdings" w:hint="default"/>
      </w:rPr>
    </w:lvl>
    <w:lvl w:ilvl="3" w:tplc="A9F218BE">
      <w:start w:val="1"/>
      <w:numFmt w:val="bullet"/>
      <w:lvlText w:val=""/>
      <w:lvlJc w:val="left"/>
      <w:pPr>
        <w:ind w:left="2880" w:hanging="360"/>
      </w:pPr>
      <w:rPr>
        <w:rFonts w:ascii="Symbol" w:hAnsi="Symbol" w:hint="default"/>
      </w:rPr>
    </w:lvl>
    <w:lvl w:ilvl="4" w:tplc="94B8E998">
      <w:start w:val="1"/>
      <w:numFmt w:val="bullet"/>
      <w:lvlText w:val="o"/>
      <w:lvlJc w:val="left"/>
      <w:pPr>
        <w:ind w:left="3600" w:hanging="360"/>
      </w:pPr>
      <w:rPr>
        <w:rFonts w:ascii="Courier New" w:hAnsi="Courier New" w:hint="default"/>
      </w:rPr>
    </w:lvl>
    <w:lvl w:ilvl="5" w:tplc="01D488E6">
      <w:start w:val="1"/>
      <w:numFmt w:val="bullet"/>
      <w:lvlText w:val=""/>
      <w:lvlJc w:val="left"/>
      <w:pPr>
        <w:ind w:left="4320" w:hanging="360"/>
      </w:pPr>
      <w:rPr>
        <w:rFonts w:ascii="Wingdings" w:hAnsi="Wingdings" w:hint="default"/>
      </w:rPr>
    </w:lvl>
    <w:lvl w:ilvl="6" w:tplc="4382527A">
      <w:start w:val="1"/>
      <w:numFmt w:val="bullet"/>
      <w:lvlText w:val=""/>
      <w:lvlJc w:val="left"/>
      <w:pPr>
        <w:ind w:left="5040" w:hanging="360"/>
      </w:pPr>
      <w:rPr>
        <w:rFonts w:ascii="Symbol" w:hAnsi="Symbol" w:hint="default"/>
      </w:rPr>
    </w:lvl>
    <w:lvl w:ilvl="7" w:tplc="A82AE288">
      <w:start w:val="1"/>
      <w:numFmt w:val="bullet"/>
      <w:lvlText w:val="o"/>
      <w:lvlJc w:val="left"/>
      <w:pPr>
        <w:ind w:left="5760" w:hanging="360"/>
      </w:pPr>
      <w:rPr>
        <w:rFonts w:ascii="Courier New" w:hAnsi="Courier New" w:hint="default"/>
      </w:rPr>
    </w:lvl>
    <w:lvl w:ilvl="8" w:tplc="3A623C9C">
      <w:start w:val="1"/>
      <w:numFmt w:val="bullet"/>
      <w:lvlText w:val=""/>
      <w:lvlJc w:val="left"/>
      <w:pPr>
        <w:ind w:left="6480" w:hanging="360"/>
      </w:pPr>
      <w:rPr>
        <w:rFonts w:ascii="Wingdings" w:hAnsi="Wingdings" w:hint="default"/>
      </w:rPr>
    </w:lvl>
  </w:abstractNum>
  <w:abstractNum w:abstractNumId="6" w15:restartNumberingAfterBreak="0">
    <w:nsid w:val="2B5BDDD7"/>
    <w:multiLevelType w:val="hybridMultilevel"/>
    <w:tmpl w:val="79BCC56C"/>
    <w:lvl w:ilvl="0" w:tplc="6BD2EF6C">
      <w:start w:val="1"/>
      <w:numFmt w:val="bullet"/>
      <w:lvlText w:val=""/>
      <w:lvlJc w:val="left"/>
      <w:pPr>
        <w:ind w:left="720" w:hanging="360"/>
      </w:pPr>
      <w:rPr>
        <w:rFonts w:ascii="Symbol" w:hAnsi="Symbol" w:hint="default"/>
      </w:rPr>
    </w:lvl>
    <w:lvl w:ilvl="1" w:tplc="8632C7B0">
      <w:start w:val="1"/>
      <w:numFmt w:val="bullet"/>
      <w:lvlText w:val="o"/>
      <w:lvlJc w:val="left"/>
      <w:pPr>
        <w:ind w:left="1440" w:hanging="360"/>
      </w:pPr>
      <w:rPr>
        <w:rFonts w:ascii="Courier New" w:hAnsi="Courier New" w:hint="default"/>
      </w:rPr>
    </w:lvl>
    <w:lvl w:ilvl="2" w:tplc="28EA2564">
      <w:start w:val="1"/>
      <w:numFmt w:val="bullet"/>
      <w:lvlText w:val=""/>
      <w:lvlJc w:val="left"/>
      <w:pPr>
        <w:ind w:left="2160" w:hanging="360"/>
      </w:pPr>
      <w:rPr>
        <w:rFonts w:ascii="Wingdings" w:hAnsi="Wingdings" w:hint="default"/>
      </w:rPr>
    </w:lvl>
    <w:lvl w:ilvl="3" w:tplc="FAE00CD0">
      <w:start w:val="1"/>
      <w:numFmt w:val="bullet"/>
      <w:lvlText w:val=""/>
      <w:lvlJc w:val="left"/>
      <w:pPr>
        <w:ind w:left="2880" w:hanging="360"/>
      </w:pPr>
      <w:rPr>
        <w:rFonts w:ascii="Symbol" w:hAnsi="Symbol" w:hint="default"/>
      </w:rPr>
    </w:lvl>
    <w:lvl w:ilvl="4" w:tplc="D6CC0702">
      <w:start w:val="1"/>
      <w:numFmt w:val="bullet"/>
      <w:lvlText w:val="o"/>
      <w:lvlJc w:val="left"/>
      <w:pPr>
        <w:ind w:left="3600" w:hanging="360"/>
      </w:pPr>
      <w:rPr>
        <w:rFonts w:ascii="Courier New" w:hAnsi="Courier New" w:hint="default"/>
      </w:rPr>
    </w:lvl>
    <w:lvl w:ilvl="5" w:tplc="1C4CD188">
      <w:start w:val="1"/>
      <w:numFmt w:val="bullet"/>
      <w:lvlText w:val=""/>
      <w:lvlJc w:val="left"/>
      <w:pPr>
        <w:ind w:left="4320" w:hanging="360"/>
      </w:pPr>
      <w:rPr>
        <w:rFonts w:ascii="Wingdings" w:hAnsi="Wingdings" w:hint="default"/>
      </w:rPr>
    </w:lvl>
    <w:lvl w:ilvl="6" w:tplc="E8824A72">
      <w:start w:val="1"/>
      <w:numFmt w:val="bullet"/>
      <w:lvlText w:val=""/>
      <w:lvlJc w:val="left"/>
      <w:pPr>
        <w:ind w:left="5040" w:hanging="360"/>
      </w:pPr>
      <w:rPr>
        <w:rFonts w:ascii="Symbol" w:hAnsi="Symbol" w:hint="default"/>
      </w:rPr>
    </w:lvl>
    <w:lvl w:ilvl="7" w:tplc="446096F2">
      <w:start w:val="1"/>
      <w:numFmt w:val="bullet"/>
      <w:lvlText w:val="o"/>
      <w:lvlJc w:val="left"/>
      <w:pPr>
        <w:ind w:left="5760" w:hanging="360"/>
      </w:pPr>
      <w:rPr>
        <w:rFonts w:ascii="Courier New" w:hAnsi="Courier New" w:hint="default"/>
      </w:rPr>
    </w:lvl>
    <w:lvl w:ilvl="8" w:tplc="2CB0AB4C">
      <w:start w:val="1"/>
      <w:numFmt w:val="bullet"/>
      <w:lvlText w:val=""/>
      <w:lvlJc w:val="left"/>
      <w:pPr>
        <w:ind w:left="6480" w:hanging="360"/>
      </w:pPr>
      <w:rPr>
        <w:rFonts w:ascii="Wingdings" w:hAnsi="Wingdings" w:hint="default"/>
      </w:rPr>
    </w:lvl>
  </w:abstractNum>
  <w:abstractNum w:abstractNumId="7" w15:restartNumberingAfterBreak="0">
    <w:nsid w:val="402190AD"/>
    <w:multiLevelType w:val="hybridMultilevel"/>
    <w:tmpl w:val="B3A65C4C"/>
    <w:lvl w:ilvl="0" w:tplc="3448FB7E">
      <w:start w:val="1"/>
      <w:numFmt w:val="bullet"/>
      <w:lvlText w:val=""/>
      <w:lvlJc w:val="left"/>
      <w:pPr>
        <w:ind w:left="720" w:hanging="360"/>
      </w:pPr>
      <w:rPr>
        <w:rFonts w:ascii="Symbol" w:hAnsi="Symbol" w:hint="default"/>
      </w:rPr>
    </w:lvl>
    <w:lvl w:ilvl="1" w:tplc="97F65C12">
      <w:start w:val="1"/>
      <w:numFmt w:val="bullet"/>
      <w:lvlText w:val="o"/>
      <w:lvlJc w:val="left"/>
      <w:pPr>
        <w:ind w:left="1440" w:hanging="360"/>
      </w:pPr>
      <w:rPr>
        <w:rFonts w:ascii="Courier New" w:hAnsi="Courier New" w:hint="default"/>
      </w:rPr>
    </w:lvl>
    <w:lvl w:ilvl="2" w:tplc="749E734C">
      <w:start w:val="1"/>
      <w:numFmt w:val="bullet"/>
      <w:lvlText w:val=""/>
      <w:lvlJc w:val="left"/>
      <w:pPr>
        <w:ind w:left="2160" w:hanging="360"/>
      </w:pPr>
      <w:rPr>
        <w:rFonts w:ascii="Wingdings" w:hAnsi="Wingdings" w:hint="default"/>
      </w:rPr>
    </w:lvl>
    <w:lvl w:ilvl="3" w:tplc="9F2851C0">
      <w:start w:val="1"/>
      <w:numFmt w:val="bullet"/>
      <w:lvlText w:val=""/>
      <w:lvlJc w:val="left"/>
      <w:pPr>
        <w:ind w:left="2880" w:hanging="360"/>
      </w:pPr>
      <w:rPr>
        <w:rFonts w:ascii="Symbol" w:hAnsi="Symbol" w:hint="default"/>
      </w:rPr>
    </w:lvl>
    <w:lvl w:ilvl="4" w:tplc="9558E76A">
      <w:start w:val="1"/>
      <w:numFmt w:val="bullet"/>
      <w:lvlText w:val="o"/>
      <w:lvlJc w:val="left"/>
      <w:pPr>
        <w:ind w:left="3600" w:hanging="360"/>
      </w:pPr>
      <w:rPr>
        <w:rFonts w:ascii="Courier New" w:hAnsi="Courier New" w:hint="default"/>
      </w:rPr>
    </w:lvl>
    <w:lvl w:ilvl="5" w:tplc="78C46714">
      <w:start w:val="1"/>
      <w:numFmt w:val="bullet"/>
      <w:lvlText w:val=""/>
      <w:lvlJc w:val="left"/>
      <w:pPr>
        <w:ind w:left="4320" w:hanging="360"/>
      </w:pPr>
      <w:rPr>
        <w:rFonts w:ascii="Wingdings" w:hAnsi="Wingdings" w:hint="default"/>
      </w:rPr>
    </w:lvl>
    <w:lvl w:ilvl="6" w:tplc="D32E2082">
      <w:start w:val="1"/>
      <w:numFmt w:val="bullet"/>
      <w:lvlText w:val=""/>
      <w:lvlJc w:val="left"/>
      <w:pPr>
        <w:ind w:left="5040" w:hanging="360"/>
      </w:pPr>
      <w:rPr>
        <w:rFonts w:ascii="Symbol" w:hAnsi="Symbol" w:hint="default"/>
      </w:rPr>
    </w:lvl>
    <w:lvl w:ilvl="7" w:tplc="89A4CC92">
      <w:start w:val="1"/>
      <w:numFmt w:val="bullet"/>
      <w:lvlText w:val="o"/>
      <w:lvlJc w:val="left"/>
      <w:pPr>
        <w:ind w:left="5760" w:hanging="360"/>
      </w:pPr>
      <w:rPr>
        <w:rFonts w:ascii="Courier New" w:hAnsi="Courier New" w:hint="default"/>
      </w:rPr>
    </w:lvl>
    <w:lvl w:ilvl="8" w:tplc="892860A8">
      <w:start w:val="1"/>
      <w:numFmt w:val="bullet"/>
      <w:lvlText w:val=""/>
      <w:lvlJc w:val="left"/>
      <w:pPr>
        <w:ind w:left="6480" w:hanging="360"/>
      </w:pPr>
      <w:rPr>
        <w:rFonts w:ascii="Wingdings" w:hAnsi="Wingdings" w:hint="default"/>
      </w:rPr>
    </w:lvl>
  </w:abstractNum>
  <w:abstractNum w:abstractNumId="8" w15:restartNumberingAfterBreak="0">
    <w:nsid w:val="46065343"/>
    <w:multiLevelType w:val="hybridMultilevel"/>
    <w:tmpl w:val="0FB8800A"/>
    <w:lvl w:ilvl="0" w:tplc="8F949F18">
      <w:start w:val="1"/>
      <w:numFmt w:val="bullet"/>
      <w:lvlText w:val=""/>
      <w:lvlJc w:val="left"/>
      <w:pPr>
        <w:ind w:left="720" w:hanging="360"/>
      </w:pPr>
      <w:rPr>
        <w:rFonts w:ascii="Symbol" w:hAnsi="Symbol" w:hint="default"/>
      </w:rPr>
    </w:lvl>
    <w:lvl w:ilvl="1" w:tplc="F4ECA5AC">
      <w:start w:val="1"/>
      <w:numFmt w:val="bullet"/>
      <w:lvlText w:val="o"/>
      <w:lvlJc w:val="left"/>
      <w:pPr>
        <w:ind w:left="1440" w:hanging="360"/>
      </w:pPr>
      <w:rPr>
        <w:rFonts w:ascii="Courier New" w:hAnsi="Courier New" w:hint="default"/>
      </w:rPr>
    </w:lvl>
    <w:lvl w:ilvl="2" w:tplc="31F874B0">
      <w:start w:val="1"/>
      <w:numFmt w:val="bullet"/>
      <w:lvlText w:val=""/>
      <w:lvlJc w:val="left"/>
      <w:pPr>
        <w:ind w:left="2160" w:hanging="360"/>
      </w:pPr>
      <w:rPr>
        <w:rFonts w:ascii="Wingdings" w:hAnsi="Wingdings" w:hint="default"/>
      </w:rPr>
    </w:lvl>
    <w:lvl w:ilvl="3" w:tplc="FC96BBC2">
      <w:start w:val="1"/>
      <w:numFmt w:val="bullet"/>
      <w:lvlText w:val=""/>
      <w:lvlJc w:val="left"/>
      <w:pPr>
        <w:ind w:left="2880" w:hanging="360"/>
      </w:pPr>
      <w:rPr>
        <w:rFonts w:ascii="Symbol" w:hAnsi="Symbol" w:hint="default"/>
      </w:rPr>
    </w:lvl>
    <w:lvl w:ilvl="4" w:tplc="824E5C5A">
      <w:start w:val="1"/>
      <w:numFmt w:val="bullet"/>
      <w:lvlText w:val="o"/>
      <w:lvlJc w:val="left"/>
      <w:pPr>
        <w:ind w:left="3600" w:hanging="360"/>
      </w:pPr>
      <w:rPr>
        <w:rFonts w:ascii="Courier New" w:hAnsi="Courier New" w:hint="default"/>
      </w:rPr>
    </w:lvl>
    <w:lvl w:ilvl="5" w:tplc="74B48524">
      <w:start w:val="1"/>
      <w:numFmt w:val="bullet"/>
      <w:lvlText w:val=""/>
      <w:lvlJc w:val="left"/>
      <w:pPr>
        <w:ind w:left="4320" w:hanging="360"/>
      </w:pPr>
      <w:rPr>
        <w:rFonts w:ascii="Wingdings" w:hAnsi="Wingdings" w:hint="default"/>
      </w:rPr>
    </w:lvl>
    <w:lvl w:ilvl="6" w:tplc="4858EB38">
      <w:start w:val="1"/>
      <w:numFmt w:val="bullet"/>
      <w:lvlText w:val=""/>
      <w:lvlJc w:val="left"/>
      <w:pPr>
        <w:ind w:left="5040" w:hanging="360"/>
      </w:pPr>
      <w:rPr>
        <w:rFonts w:ascii="Symbol" w:hAnsi="Symbol" w:hint="default"/>
      </w:rPr>
    </w:lvl>
    <w:lvl w:ilvl="7" w:tplc="68BA3924">
      <w:start w:val="1"/>
      <w:numFmt w:val="bullet"/>
      <w:lvlText w:val="o"/>
      <w:lvlJc w:val="left"/>
      <w:pPr>
        <w:ind w:left="5760" w:hanging="360"/>
      </w:pPr>
      <w:rPr>
        <w:rFonts w:ascii="Courier New" w:hAnsi="Courier New" w:hint="default"/>
      </w:rPr>
    </w:lvl>
    <w:lvl w:ilvl="8" w:tplc="880A7630">
      <w:start w:val="1"/>
      <w:numFmt w:val="bullet"/>
      <w:lvlText w:val=""/>
      <w:lvlJc w:val="left"/>
      <w:pPr>
        <w:ind w:left="6480" w:hanging="360"/>
      </w:pPr>
      <w:rPr>
        <w:rFonts w:ascii="Wingdings" w:hAnsi="Wingdings" w:hint="default"/>
      </w:rPr>
    </w:lvl>
  </w:abstractNum>
  <w:abstractNum w:abstractNumId="9" w15:restartNumberingAfterBreak="0">
    <w:nsid w:val="4DADA51D"/>
    <w:multiLevelType w:val="hybridMultilevel"/>
    <w:tmpl w:val="C1D494B2"/>
    <w:lvl w:ilvl="0" w:tplc="15385110">
      <w:start w:val="1"/>
      <w:numFmt w:val="bullet"/>
      <w:lvlText w:val=""/>
      <w:lvlJc w:val="left"/>
      <w:pPr>
        <w:ind w:left="720" w:hanging="360"/>
      </w:pPr>
      <w:rPr>
        <w:rFonts w:ascii="Symbol" w:hAnsi="Symbol" w:hint="default"/>
      </w:rPr>
    </w:lvl>
    <w:lvl w:ilvl="1" w:tplc="55FE5B26">
      <w:start w:val="1"/>
      <w:numFmt w:val="bullet"/>
      <w:lvlText w:val="o"/>
      <w:lvlJc w:val="left"/>
      <w:pPr>
        <w:ind w:left="1440" w:hanging="360"/>
      </w:pPr>
      <w:rPr>
        <w:rFonts w:ascii="Courier New" w:hAnsi="Courier New" w:hint="default"/>
      </w:rPr>
    </w:lvl>
    <w:lvl w:ilvl="2" w:tplc="1F708738">
      <w:start w:val="1"/>
      <w:numFmt w:val="bullet"/>
      <w:lvlText w:val=""/>
      <w:lvlJc w:val="left"/>
      <w:pPr>
        <w:ind w:left="2160" w:hanging="360"/>
      </w:pPr>
      <w:rPr>
        <w:rFonts w:ascii="Wingdings" w:hAnsi="Wingdings" w:hint="default"/>
      </w:rPr>
    </w:lvl>
    <w:lvl w:ilvl="3" w:tplc="F8D84180">
      <w:start w:val="1"/>
      <w:numFmt w:val="bullet"/>
      <w:lvlText w:val=""/>
      <w:lvlJc w:val="left"/>
      <w:pPr>
        <w:ind w:left="2880" w:hanging="360"/>
      </w:pPr>
      <w:rPr>
        <w:rFonts w:ascii="Symbol" w:hAnsi="Symbol" w:hint="default"/>
      </w:rPr>
    </w:lvl>
    <w:lvl w:ilvl="4" w:tplc="28EC6510">
      <w:start w:val="1"/>
      <w:numFmt w:val="bullet"/>
      <w:lvlText w:val="o"/>
      <w:lvlJc w:val="left"/>
      <w:pPr>
        <w:ind w:left="3600" w:hanging="360"/>
      </w:pPr>
      <w:rPr>
        <w:rFonts w:ascii="Courier New" w:hAnsi="Courier New" w:hint="default"/>
      </w:rPr>
    </w:lvl>
    <w:lvl w:ilvl="5" w:tplc="9C04B194">
      <w:start w:val="1"/>
      <w:numFmt w:val="bullet"/>
      <w:lvlText w:val=""/>
      <w:lvlJc w:val="left"/>
      <w:pPr>
        <w:ind w:left="4320" w:hanging="360"/>
      </w:pPr>
      <w:rPr>
        <w:rFonts w:ascii="Wingdings" w:hAnsi="Wingdings" w:hint="default"/>
      </w:rPr>
    </w:lvl>
    <w:lvl w:ilvl="6" w:tplc="1FB81E18">
      <w:start w:val="1"/>
      <w:numFmt w:val="bullet"/>
      <w:lvlText w:val=""/>
      <w:lvlJc w:val="left"/>
      <w:pPr>
        <w:ind w:left="5040" w:hanging="360"/>
      </w:pPr>
      <w:rPr>
        <w:rFonts w:ascii="Symbol" w:hAnsi="Symbol" w:hint="default"/>
      </w:rPr>
    </w:lvl>
    <w:lvl w:ilvl="7" w:tplc="DF8C96E2">
      <w:start w:val="1"/>
      <w:numFmt w:val="bullet"/>
      <w:lvlText w:val="o"/>
      <w:lvlJc w:val="left"/>
      <w:pPr>
        <w:ind w:left="5760" w:hanging="360"/>
      </w:pPr>
      <w:rPr>
        <w:rFonts w:ascii="Courier New" w:hAnsi="Courier New" w:hint="default"/>
      </w:rPr>
    </w:lvl>
    <w:lvl w:ilvl="8" w:tplc="EBE20652">
      <w:start w:val="1"/>
      <w:numFmt w:val="bullet"/>
      <w:lvlText w:val=""/>
      <w:lvlJc w:val="left"/>
      <w:pPr>
        <w:ind w:left="6480" w:hanging="360"/>
      </w:pPr>
      <w:rPr>
        <w:rFonts w:ascii="Wingdings" w:hAnsi="Wingdings" w:hint="default"/>
      </w:rPr>
    </w:lvl>
  </w:abstractNum>
  <w:abstractNum w:abstractNumId="10" w15:restartNumberingAfterBreak="0">
    <w:nsid w:val="76B937E5"/>
    <w:multiLevelType w:val="hybridMultilevel"/>
    <w:tmpl w:val="8D98A4DC"/>
    <w:lvl w:ilvl="0" w:tplc="1CE49D1C">
      <w:start w:val="1"/>
      <w:numFmt w:val="bullet"/>
      <w:lvlText w:val=""/>
      <w:lvlJc w:val="left"/>
      <w:pPr>
        <w:ind w:left="720" w:hanging="360"/>
      </w:pPr>
      <w:rPr>
        <w:rFonts w:ascii="Symbol" w:hAnsi="Symbol" w:hint="default"/>
      </w:rPr>
    </w:lvl>
    <w:lvl w:ilvl="1" w:tplc="E9E24826">
      <w:start w:val="1"/>
      <w:numFmt w:val="bullet"/>
      <w:lvlText w:val="o"/>
      <w:lvlJc w:val="left"/>
      <w:pPr>
        <w:ind w:left="1440" w:hanging="360"/>
      </w:pPr>
      <w:rPr>
        <w:rFonts w:ascii="Courier New" w:hAnsi="Courier New" w:hint="default"/>
      </w:rPr>
    </w:lvl>
    <w:lvl w:ilvl="2" w:tplc="3E709A46">
      <w:start w:val="1"/>
      <w:numFmt w:val="bullet"/>
      <w:lvlText w:val=""/>
      <w:lvlJc w:val="left"/>
      <w:pPr>
        <w:ind w:left="2160" w:hanging="360"/>
      </w:pPr>
      <w:rPr>
        <w:rFonts w:ascii="Wingdings" w:hAnsi="Wingdings" w:hint="default"/>
      </w:rPr>
    </w:lvl>
    <w:lvl w:ilvl="3" w:tplc="E6D871B2">
      <w:start w:val="1"/>
      <w:numFmt w:val="bullet"/>
      <w:lvlText w:val=""/>
      <w:lvlJc w:val="left"/>
      <w:pPr>
        <w:ind w:left="2880" w:hanging="360"/>
      </w:pPr>
      <w:rPr>
        <w:rFonts w:ascii="Symbol" w:hAnsi="Symbol" w:hint="default"/>
      </w:rPr>
    </w:lvl>
    <w:lvl w:ilvl="4" w:tplc="3D66FD6A">
      <w:start w:val="1"/>
      <w:numFmt w:val="bullet"/>
      <w:lvlText w:val="o"/>
      <w:lvlJc w:val="left"/>
      <w:pPr>
        <w:ind w:left="3600" w:hanging="360"/>
      </w:pPr>
      <w:rPr>
        <w:rFonts w:ascii="Courier New" w:hAnsi="Courier New" w:hint="default"/>
      </w:rPr>
    </w:lvl>
    <w:lvl w:ilvl="5" w:tplc="731A276E">
      <w:start w:val="1"/>
      <w:numFmt w:val="bullet"/>
      <w:lvlText w:val=""/>
      <w:lvlJc w:val="left"/>
      <w:pPr>
        <w:ind w:left="4320" w:hanging="360"/>
      </w:pPr>
      <w:rPr>
        <w:rFonts w:ascii="Wingdings" w:hAnsi="Wingdings" w:hint="default"/>
      </w:rPr>
    </w:lvl>
    <w:lvl w:ilvl="6" w:tplc="F282FD7E">
      <w:start w:val="1"/>
      <w:numFmt w:val="bullet"/>
      <w:lvlText w:val=""/>
      <w:lvlJc w:val="left"/>
      <w:pPr>
        <w:ind w:left="5040" w:hanging="360"/>
      </w:pPr>
      <w:rPr>
        <w:rFonts w:ascii="Symbol" w:hAnsi="Symbol" w:hint="default"/>
      </w:rPr>
    </w:lvl>
    <w:lvl w:ilvl="7" w:tplc="6DFE2E30">
      <w:start w:val="1"/>
      <w:numFmt w:val="bullet"/>
      <w:lvlText w:val="o"/>
      <w:lvlJc w:val="left"/>
      <w:pPr>
        <w:ind w:left="5760" w:hanging="360"/>
      </w:pPr>
      <w:rPr>
        <w:rFonts w:ascii="Courier New" w:hAnsi="Courier New" w:hint="default"/>
      </w:rPr>
    </w:lvl>
    <w:lvl w:ilvl="8" w:tplc="396EBEDE">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3"/>
  </w:num>
  <w:num w:numId="5">
    <w:abstractNumId w:val="2"/>
  </w:num>
  <w:num w:numId="6">
    <w:abstractNumId w:val="9"/>
  </w:num>
  <w:num w:numId="7">
    <w:abstractNumId w:val="4"/>
  </w:num>
  <w:num w:numId="8">
    <w:abstractNumId w:val="5"/>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B25636"/>
    <w:rsid w:val="00050019"/>
    <w:rsid w:val="00076989"/>
    <w:rsid w:val="000B1AE1"/>
    <w:rsid w:val="00112333"/>
    <w:rsid w:val="00145DAF"/>
    <w:rsid w:val="00151376"/>
    <w:rsid w:val="00164629"/>
    <w:rsid w:val="00181F31"/>
    <w:rsid w:val="001959C6"/>
    <w:rsid w:val="001C7781"/>
    <w:rsid w:val="001E49B3"/>
    <w:rsid w:val="00252A2F"/>
    <w:rsid w:val="00255C16"/>
    <w:rsid w:val="002836E3"/>
    <w:rsid w:val="002868FF"/>
    <w:rsid w:val="00297DF1"/>
    <w:rsid w:val="002A4F5C"/>
    <w:rsid w:val="002B5600"/>
    <w:rsid w:val="002D1297"/>
    <w:rsid w:val="002D6A27"/>
    <w:rsid w:val="002F0687"/>
    <w:rsid w:val="00351B13"/>
    <w:rsid w:val="00403591"/>
    <w:rsid w:val="00405ECA"/>
    <w:rsid w:val="00460EB4"/>
    <w:rsid w:val="00523A4C"/>
    <w:rsid w:val="0056047C"/>
    <w:rsid w:val="005B7F84"/>
    <w:rsid w:val="005D1F2E"/>
    <w:rsid w:val="00652534"/>
    <w:rsid w:val="00677943"/>
    <w:rsid w:val="006914BE"/>
    <w:rsid w:val="006C18BD"/>
    <w:rsid w:val="007040BD"/>
    <w:rsid w:val="00704107"/>
    <w:rsid w:val="007E786A"/>
    <w:rsid w:val="008102C8"/>
    <w:rsid w:val="00810423"/>
    <w:rsid w:val="008C0DF7"/>
    <w:rsid w:val="008F66E1"/>
    <w:rsid w:val="00902700"/>
    <w:rsid w:val="0091384D"/>
    <w:rsid w:val="009350B8"/>
    <w:rsid w:val="00951A00"/>
    <w:rsid w:val="0098250F"/>
    <w:rsid w:val="009D7708"/>
    <w:rsid w:val="00A05293"/>
    <w:rsid w:val="00A24180"/>
    <w:rsid w:val="00A51E00"/>
    <w:rsid w:val="00A92FD0"/>
    <w:rsid w:val="00A97AEA"/>
    <w:rsid w:val="00AA3624"/>
    <w:rsid w:val="00AE0FEB"/>
    <w:rsid w:val="00B0218E"/>
    <w:rsid w:val="00B14326"/>
    <w:rsid w:val="00B60806"/>
    <w:rsid w:val="00B73162"/>
    <w:rsid w:val="00B75228"/>
    <w:rsid w:val="00BB68C1"/>
    <w:rsid w:val="00BD2DF2"/>
    <w:rsid w:val="00C966A2"/>
    <w:rsid w:val="00CE631F"/>
    <w:rsid w:val="00CE6B64"/>
    <w:rsid w:val="00D02923"/>
    <w:rsid w:val="00D34998"/>
    <w:rsid w:val="00D82C1C"/>
    <w:rsid w:val="00DC1B5B"/>
    <w:rsid w:val="00E2697F"/>
    <w:rsid w:val="00E50532"/>
    <w:rsid w:val="00F53B80"/>
    <w:rsid w:val="00FB1503"/>
    <w:rsid w:val="00FC37A8"/>
    <w:rsid w:val="00FE07FE"/>
    <w:rsid w:val="00FF1319"/>
    <w:rsid w:val="01A3592F"/>
    <w:rsid w:val="185FBCB4"/>
    <w:rsid w:val="19113976"/>
    <w:rsid w:val="252142F5"/>
    <w:rsid w:val="29B7A271"/>
    <w:rsid w:val="3F4EB838"/>
    <w:rsid w:val="3FB25636"/>
    <w:rsid w:val="6AF660B8"/>
    <w:rsid w:val="6CD6554C"/>
    <w:rsid w:val="7871A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5636"/>
  <w15:chartTrackingRefBased/>
  <w15:docId w15:val="{22CBBF8E-F028-48E9-85FB-55A60A6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6CD6554C"/>
    <w:rPr>
      <w:rFonts w:asciiTheme="minorHAnsi" w:eastAsiaTheme="minorEastAsia" w:hAnsiTheme="minorHAnsi" w:cstheme="minorBidi"/>
      <w:sz w:val="22"/>
      <w:szCs w:val="22"/>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D34998"/>
    <w:rPr>
      <w:color w:val="605E5C"/>
      <w:shd w:val="clear" w:color="auto" w:fill="E1DFDD"/>
    </w:rPr>
  </w:style>
  <w:style w:type="character" w:styleId="FollowedHyperlink">
    <w:name w:val="FollowedHyperlink"/>
    <w:basedOn w:val="DefaultParagraphFont"/>
    <w:uiPriority w:val="99"/>
    <w:semiHidden/>
    <w:unhideWhenUsed/>
    <w:rsid w:val="006C18BD"/>
    <w:rPr>
      <w:color w:val="96607D" w:themeColor="followedHyperlink"/>
      <w:u w:val="single"/>
    </w:rPr>
  </w:style>
  <w:style w:type="character" w:customStyle="1" w:styleId="s13">
    <w:name w:val="s13"/>
    <w:basedOn w:val="DefaultParagraphFont"/>
    <w:rsid w:val="007E786A"/>
  </w:style>
  <w:style w:type="character" w:customStyle="1" w:styleId="apple-converted-space">
    <w:name w:val="apple-converted-space"/>
    <w:basedOn w:val="DefaultParagraphFont"/>
    <w:rsid w:val="007E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404">
      <w:bodyDiv w:val="1"/>
      <w:marLeft w:val="0"/>
      <w:marRight w:val="0"/>
      <w:marTop w:val="0"/>
      <w:marBottom w:val="0"/>
      <w:divBdr>
        <w:top w:val="none" w:sz="0" w:space="0" w:color="auto"/>
        <w:left w:val="none" w:sz="0" w:space="0" w:color="auto"/>
        <w:bottom w:val="none" w:sz="0" w:space="0" w:color="auto"/>
        <w:right w:val="none" w:sz="0" w:space="0" w:color="auto"/>
      </w:divBdr>
      <w:divsChild>
        <w:div w:id="1425564630">
          <w:marLeft w:val="0"/>
          <w:marRight w:val="0"/>
          <w:marTop w:val="0"/>
          <w:marBottom w:val="0"/>
          <w:divBdr>
            <w:top w:val="none" w:sz="0" w:space="0" w:color="auto"/>
            <w:left w:val="none" w:sz="0" w:space="0" w:color="auto"/>
            <w:bottom w:val="none" w:sz="0" w:space="0" w:color="auto"/>
            <w:right w:val="none" w:sz="0" w:space="0" w:color="auto"/>
          </w:divBdr>
        </w:div>
        <w:div w:id="545456975">
          <w:marLeft w:val="0"/>
          <w:marRight w:val="0"/>
          <w:marTop w:val="0"/>
          <w:marBottom w:val="0"/>
          <w:divBdr>
            <w:top w:val="none" w:sz="0" w:space="0" w:color="auto"/>
            <w:left w:val="none" w:sz="0" w:space="0" w:color="auto"/>
            <w:bottom w:val="none" w:sz="0" w:space="0" w:color="auto"/>
            <w:right w:val="none" w:sz="0" w:space="0" w:color="auto"/>
          </w:divBdr>
          <w:divsChild>
            <w:div w:id="10390905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896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Regulations-ReglementsSSM@tc.gc.cac" TargetMode="External"/><Relationship Id="rId13" Type="http://schemas.openxmlformats.org/officeDocument/2006/relationships/hyperlink" Target="https://www.dprc-crpn.ca/media/d0mluiej/dprc_recreational_boating-related_fatalities_canada_-_nov_2021.pdf" TargetMode="External"/><Relationship Id="rId18" Type="http://schemas.openxmlformats.org/officeDocument/2006/relationships/hyperlink" Target="https://publications.gc.ca/collections/collection_2022/tc/T29-172-2022-1-eng.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prc-crpn.ca/media/d0mluiej/dprc_recreational_boating-related_fatalities_canada_-_nov_2021.pdf" TargetMode="External"/><Relationship Id="rId17" Type="http://schemas.openxmlformats.org/officeDocument/2006/relationships/hyperlink" Target="https://publications.gc.ca/collections/collection_2022/tc/T29-172-2022-1-eng.pdf" TargetMode="External"/><Relationship Id="rId2" Type="http://schemas.openxmlformats.org/officeDocument/2006/relationships/customXml" Target="../customXml/item2.xml"/><Relationship Id="rId16" Type="http://schemas.openxmlformats.org/officeDocument/2006/relationships/hyperlink" Target="https://www.dprc-crpn.ca/media/d0mluiej/dprc_recreational_boating-related_fatalities_canada_-_nov_20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rc-crpn.ca/media/d0mluiej/dprc_recreational_boating-related_fatalities_canada_-_nov_2021.pdf" TargetMode="External"/><Relationship Id="rId5" Type="http://schemas.openxmlformats.org/officeDocument/2006/relationships/styles" Target="styles.xml"/><Relationship Id="rId15" Type="http://schemas.openxmlformats.org/officeDocument/2006/relationships/hyperlink" Target="https://www.dprc-crpn.ca/media/d0mluiej/dprc_recreational_boating-related_fatalities_canada_-_nov_2021.pdf" TargetMode="External"/><Relationship Id="rId10" Type="http://schemas.openxmlformats.org/officeDocument/2006/relationships/hyperlink" Target="https://www.dprc-crpn.ca/media/d0mluiej/dprc_recreational_boating-related_fatalities_canada_-_nov_2021.pdf" TargetMode="External"/><Relationship Id="rId19" Type="http://schemas.openxmlformats.org/officeDocument/2006/relationships/hyperlink" Target="https://parachute.ca/en/professional-resource/cost-of-injury-in-canada/costs-by-cause-of-injury/" TargetMode="External"/><Relationship Id="rId4" Type="http://schemas.openxmlformats.org/officeDocument/2006/relationships/numbering" Target="numbering.xml"/><Relationship Id="rId9" Type="http://schemas.openxmlformats.org/officeDocument/2006/relationships/hyperlink" Target="https://www.dprc-crpn.ca/media/d0mluiej/dprc_recreational_boating-related_fatalities_canada_-_nov_2021.pdf" TargetMode="External"/><Relationship Id="rId14" Type="http://schemas.openxmlformats.org/officeDocument/2006/relationships/hyperlink" Target="https://www.dprc-crpn.ca/media/d0mluiej/dprc_recreational_boating-related_fatalities_canada_-_nov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758293-3aa5-4ab6-a7ad-b3ac7cf16a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2B1DAC94DA884681B32FE4963F17BB" ma:contentTypeVersion="10" ma:contentTypeDescription="Create a new document." ma:contentTypeScope="" ma:versionID="5fce93bcdaca27abc898ea06b09004cf">
  <xsd:schema xmlns:xsd="http://www.w3.org/2001/XMLSchema" xmlns:xs="http://www.w3.org/2001/XMLSchema" xmlns:p="http://schemas.microsoft.com/office/2006/metadata/properties" xmlns:ns2="a1758293-3aa5-4ab6-a7ad-b3ac7cf16a2f" targetNamespace="http://schemas.microsoft.com/office/2006/metadata/properties" ma:root="true" ma:fieldsID="0d5aa57ef0c0d2d54800ae85aa0a6acd" ns2:_="">
    <xsd:import namespace="a1758293-3aa5-4ab6-a7ad-b3ac7cf16a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58293-3aa5-4ab6-a7ad-b3ac7cf16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73f225-83cb-4fc2-8855-e915fa5582b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59ECA-17CA-4944-8D3A-39F5A60AB59E}">
  <ds:schemaRefs>
    <ds:schemaRef ds:uri="http://schemas.microsoft.com/sharepoint/v3/contenttype/forms"/>
  </ds:schemaRefs>
</ds:datastoreItem>
</file>

<file path=customXml/itemProps2.xml><?xml version="1.0" encoding="utf-8"?>
<ds:datastoreItem xmlns:ds="http://schemas.openxmlformats.org/officeDocument/2006/customXml" ds:itemID="{24C69303-1630-4787-B45B-130DCDFA33BE}">
  <ds:schemaRefs>
    <ds:schemaRef ds:uri="http://schemas.microsoft.com/office/2006/metadata/properties"/>
    <ds:schemaRef ds:uri="http://schemas.microsoft.com/office/infopath/2007/PartnerControls"/>
    <ds:schemaRef ds:uri="a1758293-3aa5-4ab6-a7ad-b3ac7cf16a2f"/>
  </ds:schemaRefs>
</ds:datastoreItem>
</file>

<file path=customXml/itemProps3.xml><?xml version="1.0" encoding="utf-8"?>
<ds:datastoreItem xmlns:ds="http://schemas.openxmlformats.org/officeDocument/2006/customXml" ds:itemID="{15A23D43-87FC-416B-942A-751B21825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58293-3aa5-4ab6-a7ad-b3ac7cf16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Hanson Ouellette</dc:creator>
  <cp:keywords/>
  <dc:description/>
  <cp:lastModifiedBy>sosly2@hotmail.com</cp:lastModifiedBy>
  <cp:revision>2</cp:revision>
  <dcterms:created xsi:type="dcterms:W3CDTF">2024-10-03T12:33:00Z</dcterms:created>
  <dcterms:modified xsi:type="dcterms:W3CDTF">2024-10-03T12:33:00Z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0x010100272B1DAC94DA884681B32FE4963F17BB</vt:lpwstr>
  </property>
  <property fmtid="{D5CDD505-2E9C-101B-9397-08002B2CF9AE}" pid="3" name="MediaServiceImageTags">
    <vt:lpwstr/>
  </property>
</Properties>
</file>